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5B8C" w:rsidRPr="009B1CF0" w:rsidRDefault="00FA5B8C" w:rsidP="00FA5B8C">
      <w:pPr>
        <w:spacing w:after="0" w:line="240" w:lineRule="auto"/>
        <w:rPr>
          <w:rFonts w:eastAsia="Times New Roman" w:cstheme="minorHAnsi"/>
          <w:b/>
          <w:color w:val="000000"/>
          <w:sz w:val="24"/>
          <w:szCs w:val="21"/>
          <w:lang w:bidi="en-US"/>
        </w:rPr>
      </w:pPr>
      <w:r w:rsidRPr="009B1CF0">
        <w:rPr>
          <w:rFonts w:eastAsia="Times New Roman" w:cstheme="minorHAnsi"/>
          <w:b/>
          <w:color w:val="000000"/>
          <w:sz w:val="24"/>
          <w:szCs w:val="21"/>
          <w:lang w:bidi="en-US"/>
        </w:rPr>
        <w:t>Course Description:</w:t>
      </w:r>
    </w:p>
    <w:p w:rsidR="001E3A98" w:rsidRPr="009B1CF0" w:rsidRDefault="00F9343B" w:rsidP="00605277">
      <w:pPr>
        <w:spacing w:after="0" w:line="240" w:lineRule="auto"/>
        <w:rPr>
          <w:rFonts w:ascii="Calibri" w:eastAsia="Times New Roman" w:hAnsi="Calibri" w:cs="Calibri"/>
          <w:bCs/>
        </w:rPr>
      </w:pPr>
      <w:r w:rsidRPr="009B1CF0">
        <w:rPr>
          <w:rFonts w:ascii="Calibri" w:eastAsia="Times New Roman" w:hAnsi="Calibri" w:cs="Calibri"/>
          <w:bCs/>
        </w:rPr>
        <w:t>Students</w:t>
      </w:r>
      <w:r w:rsidR="00564519">
        <w:rPr>
          <w:rFonts w:ascii="Calibri" w:eastAsia="Times New Roman" w:hAnsi="Calibri" w:cs="Calibri"/>
          <w:bCs/>
        </w:rPr>
        <w:t xml:space="preserve"> will</w:t>
      </w:r>
      <w:r w:rsidRPr="009B1CF0">
        <w:rPr>
          <w:rFonts w:ascii="Calibri" w:eastAsia="Times New Roman" w:hAnsi="Calibri" w:cs="Calibri"/>
          <w:bCs/>
        </w:rPr>
        <w:t xml:space="preserve"> acquire knowledge and skills in problem so</w:t>
      </w:r>
      <w:r w:rsidR="00564519">
        <w:rPr>
          <w:rFonts w:ascii="Calibri" w:eastAsia="Times New Roman" w:hAnsi="Calibri" w:cs="Calibri"/>
          <w:bCs/>
        </w:rPr>
        <w:t xml:space="preserve">lving, teamwork and innovation. </w:t>
      </w:r>
      <w:r w:rsidRPr="009B1CF0">
        <w:rPr>
          <w:rFonts w:ascii="Calibri" w:eastAsia="Times New Roman" w:hAnsi="Calibri" w:cs="Calibri"/>
          <w:bCs/>
        </w:rPr>
        <w:t>Students explore STEM careers as they participate in a project-based learning process, designed to challenge and engage the natural curiosity and imagination of middle school students. Teams design and test their ideas using modeling, automation, robotics, mechanical and computer control systems, while exploring energy and the environment.</w:t>
      </w:r>
    </w:p>
    <w:p w:rsidR="00F9343B" w:rsidRPr="009B1CF0" w:rsidRDefault="00F9343B" w:rsidP="00605277">
      <w:pPr>
        <w:spacing w:after="0" w:line="240" w:lineRule="auto"/>
        <w:rPr>
          <w:b/>
        </w:rPr>
      </w:pPr>
    </w:p>
    <w:p w:rsidR="0037055F" w:rsidRPr="009B1CF0" w:rsidRDefault="0037055F" w:rsidP="00564519">
      <w:pPr>
        <w:autoSpaceDE w:val="0"/>
        <w:autoSpaceDN w:val="0"/>
        <w:adjustRightInd w:val="0"/>
        <w:spacing w:after="0" w:line="240" w:lineRule="auto"/>
        <w:ind w:left="1440" w:hanging="1440"/>
        <w:rPr>
          <w:rFonts w:cstheme="minorHAnsi"/>
          <w:b/>
          <w:bCs/>
          <w:color w:val="000000"/>
        </w:rPr>
      </w:pPr>
      <w:r w:rsidRPr="009B1CF0">
        <w:rPr>
          <w:rFonts w:cstheme="minorHAnsi"/>
          <w:b/>
          <w:bCs/>
          <w:color w:val="000000"/>
        </w:rPr>
        <w:t xml:space="preserve">Strand 1. </w:t>
      </w:r>
      <w:r w:rsidRPr="009B1CF0">
        <w:rPr>
          <w:rFonts w:cstheme="minorHAnsi"/>
          <w:b/>
          <w:bCs/>
          <w:color w:val="000000"/>
        </w:rPr>
        <w:tab/>
        <w:t>Business Operations/21st Century Skills</w:t>
      </w:r>
    </w:p>
    <w:p w:rsidR="0037055F" w:rsidRPr="009B1CF0" w:rsidRDefault="0037055F" w:rsidP="00564519">
      <w:pPr>
        <w:autoSpaceDE w:val="0"/>
        <w:autoSpaceDN w:val="0"/>
        <w:adjustRightInd w:val="0"/>
        <w:spacing w:after="0" w:line="240" w:lineRule="auto"/>
        <w:ind w:left="1440"/>
        <w:rPr>
          <w:rFonts w:cstheme="minorHAnsi"/>
          <w:color w:val="000000"/>
        </w:rPr>
      </w:pPr>
      <w:r w:rsidRPr="009B1CF0">
        <w:rPr>
          <w:rFonts w:cstheme="minorHAnsi"/>
          <w:color w:val="000000"/>
        </w:rPr>
        <w:t>Learners apply principles of economics, business management, marketing and employability in an entrepreneur, manager and employee role to the leadership, planning, developing and analyzing of business enterprises related to the career field.</w:t>
      </w:r>
    </w:p>
    <w:p w:rsidR="0037055F" w:rsidRPr="009B1CF0" w:rsidRDefault="0037055F" w:rsidP="0037055F">
      <w:pPr>
        <w:autoSpaceDE w:val="0"/>
        <w:autoSpaceDN w:val="0"/>
        <w:adjustRightInd w:val="0"/>
        <w:spacing w:after="0" w:line="240" w:lineRule="auto"/>
        <w:ind w:left="1620" w:hanging="1620"/>
        <w:rPr>
          <w:rFonts w:cstheme="minorHAnsi"/>
          <w:color w:val="000000"/>
        </w:rPr>
      </w:pPr>
    </w:p>
    <w:p w:rsidR="0037055F" w:rsidRPr="00564519" w:rsidRDefault="00564519" w:rsidP="00564519">
      <w:pPr>
        <w:autoSpaceDE w:val="0"/>
        <w:autoSpaceDN w:val="0"/>
        <w:adjustRightInd w:val="0"/>
        <w:spacing w:after="0" w:line="240" w:lineRule="auto"/>
        <w:ind w:left="1440" w:hanging="1440"/>
        <w:rPr>
          <w:rFonts w:cstheme="minorHAnsi"/>
          <w:b/>
          <w:bCs/>
          <w:color w:val="000000"/>
        </w:rPr>
      </w:pPr>
      <w:r>
        <w:rPr>
          <w:rFonts w:cstheme="minorHAnsi"/>
          <w:b/>
          <w:bCs/>
          <w:color w:val="000000"/>
        </w:rPr>
        <w:t xml:space="preserve">Outcome </w:t>
      </w:r>
      <w:r w:rsidR="0037055F" w:rsidRPr="009B1CF0">
        <w:rPr>
          <w:rFonts w:cstheme="minorHAnsi"/>
          <w:b/>
          <w:bCs/>
          <w:color w:val="000000"/>
        </w:rPr>
        <w:t xml:space="preserve">1.1. </w:t>
      </w:r>
      <w:r w:rsidR="0037055F" w:rsidRPr="009B1CF0">
        <w:rPr>
          <w:rFonts w:cstheme="minorHAnsi"/>
          <w:b/>
          <w:bCs/>
          <w:color w:val="000000"/>
        </w:rPr>
        <w:tab/>
        <w:t>Employability Skills</w:t>
      </w:r>
      <w:r>
        <w:rPr>
          <w:rFonts w:cstheme="minorHAnsi"/>
          <w:b/>
          <w:bCs/>
          <w:color w:val="000000"/>
        </w:rPr>
        <w:t xml:space="preserve">: </w:t>
      </w:r>
      <w:r w:rsidR="0037055F" w:rsidRPr="009B1CF0">
        <w:rPr>
          <w:rFonts w:cstheme="minorHAnsi"/>
          <w:color w:val="000000"/>
        </w:rPr>
        <w:t>Deve</w:t>
      </w:r>
      <w:bookmarkStart w:id="0" w:name="_GoBack"/>
      <w:bookmarkEnd w:id="0"/>
      <w:r w:rsidR="0037055F" w:rsidRPr="009B1CF0">
        <w:rPr>
          <w:rFonts w:cstheme="minorHAnsi"/>
          <w:color w:val="000000"/>
        </w:rPr>
        <w:t>lop career awareness and employability skills (</w:t>
      </w:r>
      <w:r>
        <w:rPr>
          <w:rFonts w:cstheme="minorHAnsi"/>
          <w:color w:val="000000"/>
        </w:rPr>
        <w:t>e.g.</w:t>
      </w:r>
      <w:r w:rsidR="0037055F" w:rsidRPr="009B1CF0">
        <w:rPr>
          <w:rFonts w:cstheme="minorHAnsi"/>
          <w:color w:val="000000"/>
        </w:rPr>
        <w:t xml:space="preserve"> face‐to‐face, online) needed for gaining and maintaining employment in diverse business settings.</w:t>
      </w:r>
    </w:p>
    <w:p w:rsidR="0037055F" w:rsidRPr="009B1CF0" w:rsidRDefault="0037055F" w:rsidP="0037055F">
      <w:pPr>
        <w:autoSpaceDE w:val="0"/>
        <w:autoSpaceDN w:val="0"/>
        <w:adjustRightInd w:val="0"/>
        <w:spacing w:after="0" w:line="240" w:lineRule="auto"/>
        <w:rPr>
          <w:rFonts w:cstheme="minorHAnsi"/>
          <w:color w:val="000000"/>
        </w:rPr>
      </w:pPr>
    </w:p>
    <w:p w:rsidR="0037055F" w:rsidRPr="009B1CF0" w:rsidRDefault="0037055F" w:rsidP="0037055F">
      <w:pPr>
        <w:autoSpaceDE w:val="0"/>
        <w:autoSpaceDN w:val="0"/>
        <w:adjustRightInd w:val="0"/>
        <w:spacing w:after="0" w:line="240" w:lineRule="auto"/>
        <w:rPr>
          <w:rFonts w:cstheme="minorHAnsi"/>
          <w:b/>
          <w:bCs/>
          <w:color w:val="000000"/>
        </w:rPr>
      </w:pPr>
      <w:r w:rsidRPr="009B1CF0">
        <w:rPr>
          <w:rFonts w:cstheme="minorHAnsi"/>
          <w:b/>
          <w:bCs/>
          <w:color w:val="000000"/>
        </w:rPr>
        <w:t>Competencies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1.1.1. </w:t>
      </w:r>
      <w:r w:rsidRPr="009B1CF0">
        <w:rPr>
          <w:rFonts w:cstheme="minorHAnsi"/>
          <w:color w:val="0D0D0D"/>
        </w:rPr>
        <w:tab/>
        <w:t>Identify the knowledge, skills and abilities necessary to succeed in careers.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1.1.2. </w:t>
      </w:r>
      <w:r w:rsidRPr="009B1CF0">
        <w:rPr>
          <w:rFonts w:cstheme="minorHAnsi"/>
          <w:color w:val="0D0D0D"/>
        </w:rPr>
        <w:tab/>
        <w:t>Identify the scope of career opportunities and the requirements for education, training,</w:t>
      </w:r>
      <w:r w:rsidR="00564519">
        <w:rPr>
          <w:rFonts w:cstheme="minorHAnsi"/>
          <w:color w:val="0D0D0D"/>
        </w:rPr>
        <w:t xml:space="preserve"> </w:t>
      </w:r>
      <w:r w:rsidRPr="009B1CF0">
        <w:rPr>
          <w:rFonts w:cstheme="minorHAnsi"/>
          <w:color w:val="0D0D0D"/>
        </w:rPr>
        <w:t>certification, licensure and experience.</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1.1.3. </w:t>
      </w:r>
      <w:r w:rsidRPr="009B1CF0">
        <w:rPr>
          <w:rFonts w:cstheme="minorHAnsi"/>
          <w:color w:val="0D0D0D"/>
        </w:rPr>
        <w:tab/>
        <w:t>Develop a career plan that reflects career interests, pathways and secondary and</w:t>
      </w:r>
      <w:r w:rsidR="00564519">
        <w:rPr>
          <w:rFonts w:cstheme="minorHAnsi"/>
          <w:color w:val="0D0D0D"/>
        </w:rPr>
        <w:t xml:space="preserve"> </w:t>
      </w:r>
      <w:r w:rsidRPr="009B1CF0">
        <w:rPr>
          <w:rFonts w:cstheme="minorHAnsi"/>
          <w:color w:val="0D0D0D"/>
        </w:rPr>
        <w:t>postsecondary options.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1.1.4. </w:t>
      </w:r>
      <w:r w:rsidRPr="009B1CF0">
        <w:rPr>
          <w:rFonts w:cstheme="minorHAnsi"/>
          <w:color w:val="0D0D0D"/>
        </w:rPr>
        <w:tab/>
        <w:t>Describe the role and function of professional organizations, industry associations and</w:t>
      </w:r>
      <w:r w:rsidR="00564519">
        <w:rPr>
          <w:rFonts w:cstheme="minorHAnsi"/>
          <w:color w:val="0D0D0D"/>
        </w:rPr>
        <w:t xml:space="preserve"> </w:t>
      </w:r>
      <w:r w:rsidRPr="009B1CF0">
        <w:rPr>
          <w:rFonts w:cstheme="minorHAnsi"/>
          <w:color w:val="0D0D0D"/>
        </w:rPr>
        <w:t>organized labor and use networking techniques to develop and maintain professional</w:t>
      </w:r>
      <w:r w:rsidR="00564519">
        <w:rPr>
          <w:rFonts w:cstheme="minorHAnsi"/>
          <w:color w:val="0D0D0D"/>
        </w:rPr>
        <w:t xml:space="preserve"> </w:t>
      </w:r>
      <w:r w:rsidRPr="009B1CF0">
        <w:rPr>
          <w:rFonts w:cstheme="minorHAnsi"/>
          <w:color w:val="0D0D0D"/>
        </w:rPr>
        <w:t>relationships.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1.1.5. </w:t>
      </w:r>
      <w:r w:rsidRPr="009B1CF0">
        <w:rPr>
          <w:rFonts w:cstheme="minorHAnsi"/>
          <w:color w:val="0D0D0D"/>
        </w:rPr>
        <w:tab/>
        <w:t>Develop strategies for self‐promotion in the hiring process (</w:t>
      </w:r>
      <w:r w:rsidR="00564519">
        <w:rPr>
          <w:rFonts w:cstheme="minorHAnsi"/>
          <w:color w:val="0D0D0D"/>
        </w:rPr>
        <w:t>e.g.</w:t>
      </w:r>
      <w:r w:rsidRPr="009B1CF0">
        <w:rPr>
          <w:rFonts w:cstheme="minorHAnsi"/>
          <w:color w:val="0D0D0D"/>
        </w:rPr>
        <w:t xml:space="preserve"> filling out job applications,</w:t>
      </w:r>
      <w:r w:rsidR="00564519">
        <w:rPr>
          <w:rFonts w:cstheme="minorHAnsi"/>
          <w:color w:val="0D0D0D"/>
        </w:rPr>
        <w:t xml:space="preserve"> resume</w:t>
      </w:r>
      <w:r w:rsidRPr="009B1CF0">
        <w:rPr>
          <w:rFonts w:cstheme="minorHAnsi"/>
          <w:color w:val="0D0D0D"/>
        </w:rPr>
        <w:t xml:space="preserve"> writing, interviewing skills, portfolio development).</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1.1.6. </w:t>
      </w:r>
      <w:r w:rsidRPr="009B1CF0">
        <w:rPr>
          <w:rFonts w:cstheme="minorHAnsi"/>
          <w:color w:val="0D0D0D"/>
        </w:rPr>
        <w:tab/>
        <w:t>Explain the importance of work ethic, accountability and responsibility and demonstrate</w:t>
      </w:r>
      <w:r w:rsidR="00564519">
        <w:rPr>
          <w:rFonts w:cstheme="minorHAnsi"/>
          <w:color w:val="0D0D0D"/>
        </w:rPr>
        <w:t xml:space="preserve"> </w:t>
      </w:r>
      <w:r w:rsidRPr="009B1CF0">
        <w:rPr>
          <w:rFonts w:cstheme="minorHAnsi"/>
          <w:color w:val="0D0D0D"/>
        </w:rPr>
        <w:t>associated behaviors in fulfilling personal, community and workplace roles.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1.1.7. </w:t>
      </w:r>
      <w:r w:rsidRPr="009B1CF0">
        <w:rPr>
          <w:rFonts w:cstheme="minorHAnsi"/>
          <w:color w:val="0D0D0D"/>
        </w:rPr>
        <w:tab/>
        <w:t>Apply problem‐solving and critical‐thinking skills to work‐related issues when making decisions</w:t>
      </w:r>
      <w:r w:rsidR="00564519">
        <w:rPr>
          <w:rFonts w:cstheme="minorHAnsi"/>
          <w:color w:val="0D0D0D"/>
        </w:rPr>
        <w:t xml:space="preserve"> </w:t>
      </w:r>
      <w:r w:rsidRPr="009B1CF0">
        <w:rPr>
          <w:rFonts w:cstheme="minorHAnsi"/>
          <w:color w:val="0D0D0D"/>
        </w:rPr>
        <w:t>and formulating solutions.</w:t>
      </w:r>
    </w:p>
    <w:p w:rsidR="0037055F" w:rsidRPr="009B1CF0" w:rsidRDefault="00564519" w:rsidP="00564519">
      <w:pPr>
        <w:autoSpaceDE w:val="0"/>
        <w:autoSpaceDN w:val="0"/>
        <w:adjustRightInd w:val="0"/>
        <w:spacing w:after="0" w:line="240" w:lineRule="auto"/>
        <w:ind w:left="720" w:hanging="720"/>
        <w:rPr>
          <w:rFonts w:cstheme="minorHAnsi"/>
          <w:color w:val="0D0D0D"/>
        </w:rPr>
      </w:pPr>
      <w:r>
        <w:rPr>
          <w:rFonts w:cstheme="minorHAnsi"/>
          <w:color w:val="0D0D0D"/>
        </w:rPr>
        <w:t>1.1.8.</w:t>
      </w:r>
      <w:r>
        <w:rPr>
          <w:rFonts w:cstheme="minorHAnsi"/>
          <w:color w:val="0D0D0D"/>
        </w:rPr>
        <w:tab/>
      </w:r>
      <w:r w:rsidR="0037055F" w:rsidRPr="009B1CF0">
        <w:rPr>
          <w:rFonts w:cstheme="minorHAnsi"/>
          <w:color w:val="0D0D0D"/>
        </w:rPr>
        <w:t>Identify the correlation between emotions, behavior and appearance and manage those to</w:t>
      </w:r>
      <w:r>
        <w:rPr>
          <w:rFonts w:cstheme="minorHAnsi"/>
          <w:color w:val="0D0D0D"/>
        </w:rPr>
        <w:t xml:space="preserve"> </w:t>
      </w:r>
      <w:r w:rsidR="0037055F" w:rsidRPr="009B1CF0">
        <w:rPr>
          <w:rFonts w:cstheme="minorHAnsi"/>
          <w:color w:val="0D0D0D"/>
        </w:rPr>
        <w:t>establish and maintain professionalism.</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1.1.9. </w:t>
      </w:r>
      <w:r w:rsidRPr="009B1CF0">
        <w:rPr>
          <w:rFonts w:cstheme="minorHAnsi"/>
          <w:color w:val="0D0D0D"/>
        </w:rPr>
        <w:tab/>
        <w:t>Give and receive constructive feedback to improve work habits.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1.1.10. </w:t>
      </w:r>
      <w:r w:rsidRPr="009B1CF0">
        <w:rPr>
          <w:rFonts w:cstheme="minorHAnsi"/>
          <w:color w:val="0D0D0D"/>
        </w:rPr>
        <w:tab/>
        <w:t>Adapt personal coping skills to adjust to taxing workplace demands.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1.1.11. </w:t>
      </w:r>
      <w:r w:rsidRPr="009B1CF0">
        <w:rPr>
          <w:rFonts w:cstheme="minorHAnsi"/>
          <w:color w:val="0D0D0D"/>
        </w:rPr>
        <w:tab/>
        <w:t>Recognize different cultural beliefs and practices in the workplace and demonstrate respect</w:t>
      </w:r>
      <w:r w:rsidR="00564519">
        <w:rPr>
          <w:rFonts w:cstheme="minorHAnsi"/>
          <w:color w:val="0D0D0D"/>
        </w:rPr>
        <w:t xml:space="preserve"> </w:t>
      </w:r>
      <w:r w:rsidRPr="009B1CF0">
        <w:rPr>
          <w:rFonts w:cstheme="minorHAnsi"/>
          <w:color w:val="0D0D0D"/>
        </w:rPr>
        <w:t>for them.</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1.1.12.</w:t>
      </w:r>
      <w:r w:rsidRPr="009B1CF0">
        <w:rPr>
          <w:rFonts w:cstheme="minorHAnsi"/>
          <w:color w:val="0D0D0D"/>
        </w:rPr>
        <w:tab/>
        <w:t xml:space="preserve"> Identify healthy lifestyles that reduce the risk of chronic disease, unsafe habits and abusive</w:t>
      </w:r>
      <w:r w:rsidR="00564519">
        <w:rPr>
          <w:rFonts w:cstheme="minorHAnsi"/>
          <w:color w:val="0D0D0D"/>
        </w:rPr>
        <w:t xml:space="preserve"> </w:t>
      </w:r>
      <w:r w:rsidRPr="009B1CF0">
        <w:rPr>
          <w:rFonts w:cstheme="minorHAnsi"/>
          <w:color w:val="0D0D0D"/>
        </w:rPr>
        <w:t>behavior.</w:t>
      </w:r>
    </w:p>
    <w:p w:rsidR="003E7841" w:rsidRPr="009B1CF0" w:rsidRDefault="003E7841" w:rsidP="00564519">
      <w:pPr>
        <w:spacing w:after="0" w:line="240" w:lineRule="auto"/>
        <w:outlineLvl w:val="0"/>
        <w:rPr>
          <w:rFonts w:ascii="Calibri" w:eastAsia="Times New Roman" w:hAnsi="Calibri" w:cs="Calibri"/>
          <w:i/>
          <w:color w:val="0D0D0D" w:themeColor="text1" w:themeTint="F2"/>
        </w:rPr>
      </w:pPr>
    </w:p>
    <w:p w:rsidR="0037055F" w:rsidRPr="00564519" w:rsidRDefault="00564519" w:rsidP="00564519">
      <w:pPr>
        <w:autoSpaceDE w:val="0"/>
        <w:autoSpaceDN w:val="0"/>
        <w:adjustRightInd w:val="0"/>
        <w:spacing w:after="0" w:line="240" w:lineRule="auto"/>
        <w:ind w:left="1440" w:hanging="1440"/>
        <w:rPr>
          <w:rFonts w:cstheme="minorHAnsi"/>
          <w:b/>
          <w:bCs/>
          <w:color w:val="000000"/>
        </w:rPr>
      </w:pPr>
      <w:r>
        <w:rPr>
          <w:rFonts w:cstheme="minorHAnsi"/>
          <w:b/>
          <w:bCs/>
          <w:color w:val="000000"/>
        </w:rPr>
        <w:t xml:space="preserve">Outcome </w:t>
      </w:r>
      <w:r w:rsidR="0037055F" w:rsidRPr="009B1CF0">
        <w:rPr>
          <w:rFonts w:cstheme="minorHAnsi"/>
          <w:b/>
          <w:bCs/>
          <w:color w:val="000000"/>
        </w:rPr>
        <w:t xml:space="preserve">1.2. </w:t>
      </w:r>
      <w:r w:rsidR="0037055F" w:rsidRPr="009B1CF0">
        <w:rPr>
          <w:rFonts w:cstheme="minorHAnsi"/>
          <w:b/>
          <w:bCs/>
          <w:color w:val="000000"/>
        </w:rPr>
        <w:tab/>
        <w:t>Leadership and Communications</w:t>
      </w:r>
      <w:r>
        <w:rPr>
          <w:rFonts w:cstheme="minorHAnsi"/>
          <w:b/>
          <w:bCs/>
          <w:color w:val="000000"/>
        </w:rPr>
        <w:t xml:space="preserve">: </w:t>
      </w:r>
      <w:r w:rsidR="0037055F" w:rsidRPr="009B1CF0">
        <w:rPr>
          <w:rFonts w:cstheme="minorHAnsi"/>
          <w:color w:val="000000"/>
        </w:rPr>
        <w:t>Process, maintain, evaluate and disseminate information in a business. Develop leadership and team building to promote collaboration.</w:t>
      </w:r>
    </w:p>
    <w:p w:rsidR="0037055F" w:rsidRPr="009B1CF0" w:rsidRDefault="0037055F" w:rsidP="0037055F">
      <w:pPr>
        <w:autoSpaceDE w:val="0"/>
        <w:autoSpaceDN w:val="0"/>
        <w:adjustRightInd w:val="0"/>
        <w:spacing w:after="0" w:line="240" w:lineRule="auto"/>
        <w:rPr>
          <w:rFonts w:cstheme="minorHAnsi"/>
          <w:color w:val="000000"/>
        </w:rPr>
      </w:pPr>
    </w:p>
    <w:p w:rsidR="0037055F" w:rsidRPr="009B1CF0" w:rsidRDefault="0037055F" w:rsidP="0037055F">
      <w:pPr>
        <w:autoSpaceDE w:val="0"/>
        <w:autoSpaceDN w:val="0"/>
        <w:adjustRightInd w:val="0"/>
        <w:spacing w:after="0" w:line="240" w:lineRule="auto"/>
        <w:rPr>
          <w:rFonts w:cstheme="minorHAnsi"/>
          <w:b/>
          <w:bCs/>
          <w:color w:val="000000"/>
        </w:rPr>
      </w:pPr>
      <w:r w:rsidRPr="009B1CF0">
        <w:rPr>
          <w:rFonts w:cstheme="minorHAnsi"/>
          <w:b/>
          <w:bCs/>
          <w:color w:val="000000"/>
        </w:rPr>
        <w:t>Competencies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1.2.1. </w:t>
      </w:r>
      <w:r w:rsidRPr="009B1CF0">
        <w:rPr>
          <w:rFonts w:cstheme="minorHAnsi"/>
          <w:color w:val="0D0D0D"/>
        </w:rPr>
        <w:tab/>
        <w:t xml:space="preserve">Extract relevant, valid information from materials and cite sources of </w:t>
      </w:r>
      <w:r w:rsidR="00564519">
        <w:rPr>
          <w:rFonts w:cstheme="minorHAnsi"/>
          <w:color w:val="0D0D0D"/>
        </w:rPr>
        <w:t>information.</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lastRenderedPageBreak/>
        <w:t xml:space="preserve">1.2.2. </w:t>
      </w:r>
      <w:r w:rsidRPr="009B1CF0">
        <w:rPr>
          <w:rFonts w:cstheme="minorHAnsi"/>
          <w:color w:val="0D0D0D"/>
        </w:rPr>
        <w:tab/>
        <w:t>Deliver formal and informal presentations.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1.2.3. </w:t>
      </w:r>
      <w:r w:rsidRPr="009B1CF0">
        <w:rPr>
          <w:rFonts w:cstheme="minorHAnsi"/>
          <w:color w:val="0D0D0D"/>
        </w:rPr>
        <w:tab/>
        <w:t>Identify and use verbal, nonverbal and active listening skills to communicate effectively.</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1.2.4. </w:t>
      </w:r>
      <w:r w:rsidRPr="009B1CF0">
        <w:rPr>
          <w:rFonts w:cstheme="minorHAnsi"/>
          <w:color w:val="0D0D0D"/>
        </w:rPr>
        <w:tab/>
        <w:t>Use negotiation and conflict‐resolution skills to reach solutions.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1.2.5. </w:t>
      </w:r>
      <w:r w:rsidRPr="009B1CF0">
        <w:rPr>
          <w:rFonts w:cstheme="minorHAnsi"/>
          <w:color w:val="0D0D0D"/>
        </w:rPr>
        <w:tab/>
        <w:t>Communicate information for an intended audience and purpose.</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1.2.6. </w:t>
      </w:r>
      <w:r w:rsidRPr="009B1CF0">
        <w:rPr>
          <w:rFonts w:cstheme="minorHAnsi"/>
          <w:color w:val="0D0D0D"/>
        </w:rPr>
        <w:tab/>
        <w:t>Use proper grammar and expression in all aspects of communication.</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1.2.7. </w:t>
      </w:r>
      <w:r w:rsidRPr="009B1CF0">
        <w:rPr>
          <w:rFonts w:cstheme="minorHAnsi"/>
          <w:color w:val="0D0D0D"/>
        </w:rPr>
        <w:tab/>
        <w:t>Use problem‐solving and consensus‐building techniques to draw conclusions and determine</w:t>
      </w:r>
      <w:r w:rsidR="00564519">
        <w:rPr>
          <w:rFonts w:cstheme="minorHAnsi"/>
          <w:color w:val="0D0D0D"/>
        </w:rPr>
        <w:t xml:space="preserve"> </w:t>
      </w:r>
      <w:r w:rsidRPr="009B1CF0">
        <w:rPr>
          <w:rFonts w:cstheme="minorHAnsi"/>
          <w:color w:val="0D0D0D"/>
        </w:rPr>
        <w:t>next steps.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1.2.8. </w:t>
      </w:r>
      <w:r w:rsidRPr="009B1CF0">
        <w:rPr>
          <w:rFonts w:cstheme="minorHAnsi"/>
          <w:color w:val="0D0D0D"/>
        </w:rPr>
        <w:tab/>
        <w:t>Identify the strengths, weaknesses and characteristics of leadership styles that influence</w:t>
      </w:r>
      <w:r w:rsidR="00564519">
        <w:rPr>
          <w:rFonts w:cstheme="minorHAnsi"/>
          <w:color w:val="0D0D0D"/>
        </w:rPr>
        <w:t xml:space="preserve"> </w:t>
      </w:r>
      <w:r w:rsidRPr="009B1CF0">
        <w:rPr>
          <w:rFonts w:cstheme="minorHAnsi"/>
          <w:color w:val="0D0D0D"/>
        </w:rPr>
        <w:t>internal and external workplace relationships.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1.2.9. </w:t>
      </w:r>
      <w:r w:rsidRPr="009B1CF0">
        <w:rPr>
          <w:rFonts w:cstheme="minorHAnsi"/>
          <w:color w:val="0D0D0D"/>
        </w:rPr>
        <w:tab/>
        <w:t>Identify advantages and disadvantages involving digital a</w:t>
      </w:r>
      <w:r w:rsidR="00564519">
        <w:rPr>
          <w:rFonts w:cstheme="minorHAnsi"/>
          <w:color w:val="0D0D0D"/>
        </w:rPr>
        <w:t xml:space="preserve">nd/or electronic communications </w:t>
      </w:r>
      <w:r w:rsidR="00564519">
        <w:t>(e.g.</w:t>
      </w:r>
      <w:r w:rsidR="00564519">
        <w:t xml:space="preserve"> common content for large audience, control of tone, speed, cost, lack of non-verbal cues, potential for forwarding information, longevity).</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1.2.10. </w:t>
      </w:r>
      <w:r w:rsidRPr="009B1CF0">
        <w:rPr>
          <w:rFonts w:cstheme="minorHAnsi"/>
          <w:color w:val="0D0D0D"/>
        </w:rPr>
        <w:tab/>
        <w:t>Use interpersonal skills to provide group leadership, promote collaboration and work in a</w:t>
      </w:r>
      <w:r w:rsidR="00564519">
        <w:rPr>
          <w:rFonts w:cstheme="minorHAnsi"/>
          <w:color w:val="0D0D0D"/>
        </w:rPr>
        <w:t xml:space="preserve"> </w:t>
      </w:r>
      <w:r w:rsidRPr="009B1CF0">
        <w:rPr>
          <w:rFonts w:cstheme="minorHAnsi"/>
          <w:color w:val="0D0D0D"/>
        </w:rPr>
        <w:t>team.</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1.2.11. </w:t>
      </w:r>
      <w:r w:rsidRPr="009B1CF0">
        <w:rPr>
          <w:rFonts w:cstheme="minorHAnsi"/>
          <w:color w:val="0D0D0D"/>
        </w:rPr>
        <w:tab/>
        <w:t>Write professional correspondence, d</w:t>
      </w:r>
      <w:r w:rsidR="00564519">
        <w:rPr>
          <w:rFonts w:cstheme="minorHAnsi"/>
          <w:color w:val="0D0D0D"/>
        </w:rPr>
        <w:t>ocuments, job applications and resumes</w:t>
      </w:r>
      <w:r w:rsidRPr="009B1CF0">
        <w:rPr>
          <w:rFonts w:cstheme="minorHAnsi"/>
          <w:color w:val="0D0D0D"/>
        </w:rPr>
        <w:t>.</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1.2.12. </w:t>
      </w:r>
      <w:r w:rsidRPr="009B1CF0">
        <w:rPr>
          <w:rFonts w:cstheme="minorHAnsi"/>
          <w:color w:val="0D0D0D"/>
        </w:rPr>
        <w:tab/>
        <w:t>Use technical writing skills to complete forms and create reports.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00000"/>
        </w:rPr>
        <w:t xml:space="preserve">1.2.13. </w:t>
      </w:r>
      <w:r w:rsidRPr="009B1CF0">
        <w:rPr>
          <w:rFonts w:cstheme="minorHAnsi"/>
          <w:color w:val="000000"/>
        </w:rPr>
        <w:tab/>
      </w:r>
      <w:r w:rsidRPr="009B1CF0">
        <w:rPr>
          <w:rFonts w:cstheme="minorHAnsi"/>
          <w:color w:val="0D0D0D"/>
        </w:rPr>
        <w:t>Identify stakeholders and solicit their opinions.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00000"/>
        </w:rPr>
        <w:t xml:space="preserve">1.2.14. </w:t>
      </w:r>
      <w:r w:rsidRPr="009B1CF0">
        <w:rPr>
          <w:rFonts w:cstheme="minorHAnsi"/>
          <w:color w:val="000000"/>
        </w:rPr>
        <w:tab/>
      </w:r>
      <w:r w:rsidRPr="009B1CF0">
        <w:rPr>
          <w:rFonts w:cstheme="minorHAnsi"/>
          <w:color w:val="0D0D0D"/>
        </w:rPr>
        <w:t>Use motivational strategies to accomplish goals.</w:t>
      </w:r>
    </w:p>
    <w:p w:rsidR="0037055F" w:rsidRPr="009B1CF0" w:rsidRDefault="0037055F" w:rsidP="0037055F">
      <w:pPr>
        <w:autoSpaceDE w:val="0"/>
        <w:autoSpaceDN w:val="0"/>
        <w:adjustRightInd w:val="0"/>
        <w:spacing w:after="0" w:line="240" w:lineRule="auto"/>
        <w:rPr>
          <w:rFonts w:cstheme="minorHAnsi"/>
          <w:color w:val="000000"/>
        </w:rPr>
      </w:pPr>
    </w:p>
    <w:p w:rsidR="0037055F" w:rsidRPr="00564519" w:rsidRDefault="00564519" w:rsidP="00564519">
      <w:pPr>
        <w:autoSpaceDE w:val="0"/>
        <w:autoSpaceDN w:val="0"/>
        <w:adjustRightInd w:val="0"/>
        <w:spacing w:after="0" w:line="240" w:lineRule="auto"/>
        <w:ind w:left="1440" w:hanging="1440"/>
        <w:rPr>
          <w:rFonts w:cstheme="minorHAnsi"/>
          <w:b/>
          <w:bCs/>
          <w:color w:val="000000"/>
        </w:rPr>
      </w:pPr>
      <w:r>
        <w:rPr>
          <w:rFonts w:cstheme="minorHAnsi"/>
          <w:b/>
          <w:bCs/>
          <w:color w:val="000000"/>
        </w:rPr>
        <w:t>Outcome</w:t>
      </w:r>
      <w:r w:rsidR="0037055F" w:rsidRPr="009B1CF0">
        <w:rPr>
          <w:rFonts w:cstheme="minorHAnsi"/>
          <w:b/>
          <w:bCs/>
          <w:color w:val="000000"/>
        </w:rPr>
        <w:t xml:space="preserve"> 1.6. </w:t>
      </w:r>
      <w:r w:rsidR="0037055F" w:rsidRPr="009B1CF0">
        <w:rPr>
          <w:rFonts w:cstheme="minorHAnsi"/>
          <w:b/>
          <w:bCs/>
          <w:color w:val="000000"/>
        </w:rPr>
        <w:tab/>
        <w:t>Business Literacy</w:t>
      </w:r>
      <w:r>
        <w:rPr>
          <w:rFonts w:cstheme="minorHAnsi"/>
          <w:b/>
          <w:bCs/>
          <w:color w:val="000000"/>
        </w:rPr>
        <w:t xml:space="preserve">: </w:t>
      </w:r>
      <w:r w:rsidR="0037055F" w:rsidRPr="009B1CF0">
        <w:rPr>
          <w:rFonts w:cstheme="minorHAnsi"/>
          <w:color w:val="000000"/>
        </w:rPr>
        <w:t>Develop foundational skills and knowledge in entrepreneurship, financial literacy and business operations.</w:t>
      </w:r>
    </w:p>
    <w:p w:rsidR="0037055F" w:rsidRPr="009B1CF0" w:rsidRDefault="0037055F" w:rsidP="00564519">
      <w:pPr>
        <w:autoSpaceDE w:val="0"/>
        <w:autoSpaceDN w:val="0"/>
        <w:adjustRightInd w:val="0"/>
        <w:spacing w:after="0" w:line="240" w:lineRule="auto"/>
        <w:rPr>
          <w:rFonts w:cstheme="minorHAnsi"/>
          <w:color w:val="000000"/>
        </w:rPr>
      </w:pPr>
    </w:p>
    <w:p w:rsidR="0037055F" w:rsidRPr="009B1CF0" w:rsidRDefault="0037055F" w:rsidP="00564519">
      <w:pPr>
        <w:autoSpaceDE w:val="0"/>
        <w:autoSpaceDN w:val="0"/>
        <w:adjustRightInd w:val="0"/>
        <w:spacing w:after="0" w:line="240" w:lineRule="auto"/>
        <w:rPr>
          <w:rFonts w:cstheme="minorHAnsi"/>
          <w:b/>
          <w:bCs/>
          <w:color w:val="000000"/>
        </w:rPr>
      </w:pPr>
      <w:r w:rsidRPr="009B1CF0">
        <w:rPr>
          <w:rFonts w:cstheme="minorHAnsi"/>
          <w:b/>
          <w:bCs/>
          <w:color w:val="000000"/>
        </w:rPr>
        <w:t>Competencies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1.6.6. </w:t>
      </w:r>
      <w:r w:rsidRPr="009B1CF0">
        <w:rPr>
          <w:rFonts w:cstheme="minorHAnsi"/>
          <w:color w:val="0D0D0D"/>
        </w:rPr>
        <w:tab/>
        <w:t>Identify the target market served by the organization, the niche that the organization fills and</w:t>
      </w:r>
      <w:r w:rsidR="00564519">
        <w:rPr>
          <w:rFonts w:cstheme="minorHAnsi"/>
          <w:color w:val="0D0D0D"/>
        </w:rPr>
        <w:t xml:space="preserve"> </w:t>
      </w:r>
      <w:r w:rsidRPr="009B1CF0">
        <w:rPr>
          <w:rFonts w:cstheme="minorHAnsi"/>
          <w:color w:val="0D0D0D"/>
        </w:rPr>
        <w:t>an outlook of the industry.</w:t>
      </w:r>
    </w:p>
    <w:p w:rsidR="00F9343B" w:rsidRDefault="00F9343B"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1.6.7. </w:t>
      </w:r>
      <w:r w:rsidRPr="009B1CF0">
        <w:rPr>
          <w:rFonts w:cstheme="minorHAnsi"/>
          <w:color w:val="0D0D0D"/>
        </w:rPr>
        <w:tab/>
        <w:t>Identify the effect of supply and demand on products and services.</w:t>
      </w:r>
    </w:p>
    <w:p w:rsidR="00564519" w:rsidRPr="009B1CF0" w:rsidRDefault="00564519" w:rsidP="00564519">
      <w:pPr>
        <w:autoSpaceDE w:val="0"/>
        <w:autoSpaceDN w:val="0"/>
        <w:adjustRightInd w:val="0"/>
        <w:spacing w:after="0" w:line="240" w:lineRule="auto"/>
        <w:ind w:left="720" w:hanging="720"/>
        <w:rPr>
          <w:rFonts w:cstheme="minorHAnsi"/>
          <w:color w:val="0D0D0D"/>
        </w:rPr>
      </w:pPr>
    </w:p>
    <w:p w:rsidR="00687CAB" w:rsidRPr="009B1CF0" w:rsidRDefault="00687CAB" w:rsidP="00564519">
      <w:pPr>
        <w:spacing w:after="0" w:line="240" w:lineRule="auto"/>
        <w:ind w:left="1440" w:hanging="1440"/>
        <w:rPr>
          <w:b/>
        </w:rPr>
      </w:pPr>
      <w:r w:rsidRPr="009B1CF0">
        <w:rPr>
          <w:b/>
        </w:rPr>
        <w:t xml:space="preserve">Strand 2. </w:t>
      </w:r>
      <w:r w:rsidRPr="009B1CF0">
        <w:rPr>
          <w:b/>
        </w:rPr>
        <w:tab/>
        <w:t>Electrical/Electronics</w:t>
      </w:r>
    </w:p>
    <w:p w:rsidR="00687CAB" w:rsidRPr="009B1CF0" w:rsidRDefault="00687CAB" w:rsidP="00564519">
      <w:pPr>
        <w:spacing w:after="0" w:line="240" w:lineRule="auto"/>
        <w:ind w:left="1440"/>
      </w:pPr>
      <w:r w:rsidRPr="009B1CF0">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rsidR="00687CAB" w:rsidRPr="009B1CF0" w:rsidRDefault="00687CAB" w:rsidP="00564519">
      <w:pPr>
        <w:spacing w:after="0" w:line="240" w:lineRule="auto"/>
        <w:ind w:left="1440" w:hanging="1440"/>
        <w:rPr>
          <w:b/>
        </w:rPr>
      </w:pPr>
    </w:p>
    <w:p w:rsidR="00F9343B" w:rsidRPr="00564519" w:rsidRDefault="00F9343B" w:rsidP="00564519">
      <w:pPr>
        <w:spacing w:after="0" w:line="240" w:lineRule="auto"/>
        <w:ind w:left="1440" w:hanging="1440"/>
        <w:rPr>
          <w:b/>
        </w:rPr>
      </w:pPr>
      <w:r w:rsidRPr="009B1CF0">
        <w:rPr>
          <w:b/>
        </w:rPr>
        <w:t xml:space="preserve">Outcome 2.1. </w:t>
      </w:r>
      <w:r w:rsidRPr="009B1CF0">
        <w:rPr>
          <w:b/>
        </w:rPr>
        <w:tab/>
      </w:r>
      <w:r w:rsidR="005568D2" w:rsidRPr="009B1CF0">
        <w:rPr>
          <w:b/>
        </w:rPr>
        <w:t xml:space="preserve">Electrical and </w:t>
      </w:r>
      <w:r w:rsidRPr="009B1CF0">
        <w:rPr>
          <w:b/>
        </w:rPr>
        <w:t>Electronic Theory</w:t>
      </w:r>
      <w:r w:rsidR="00564519">
        <w:rPr>
          <w:b/>
        </w:rPr>
        <w:t xml:space="preserve">: </w:t>
      </w:r>
      <w:r w:rsidRPr="009B1CF0">
        <w:t>Explain electrical</w:t>
      </w:r>
      <w:r w:rsidR="00564519">
        <w:t xml:space="preserve"> and electronic principles and theory</w:t>
      </w:r>
      <w:r w:rsidRPr="009B1CF0">
        <w:t>.</w:t>
      </w:r>
    </w:p>
    <w:p w:rsidR="00F9343B" w:rsidRPr="009B1CF0" w:rsidRDefault="00F9343B" w:rsidP="00564519">
      <w:pPr>
        <w:spacing w:after="0" w:line="240" w:lineRule="auto"/>
        <w:ind w:left="1440" w:hanging="1440"/>
        <w:rPr>
          <w:b/>
        </w:rPr>
      </w:pPr>
    </w:p>
    <w:p w:rsidR="00F9343B" w:rsidRPr="009B1CF0" w:rsidRDefault="00F9343B" w:rsidP="00564519">
      <w:pPr>
        <w:spacing w:after="0" w:line="240" w:lineRule="auto"/>
        <w:ind w:left="1440" w:hanging="1440"/>
        <w:rPr>
          <w:b/>
        </w:rPr>
      </w:pPr>
      <w:r w:rsidRPr="009B1CF0">
        <w:rPr>
          <w:b/>
        </w:rPr>
        <w:t>Competencies</w:t>
      </w:r>
    </w:p>
    <w:p w:rsidR="00F9343B" w:rsidRPr="009B1CF0" w:rsidRDefault="00F9343B" w:rsidP="00564519">
      <w:pPr>
        <w:spacing w:after="0" w:line="240" w:lineRule="auto"/>
        <w:ind w:left="720" w:hanging="720"/>
      </w:pPr>
      <w:r w:rsidRPr="009B1CF0">
        <w:t xml:space="preserve">2.1.1. </w:t>
      </w:r>
      <w:r w:rsidRPr="009B1CF0">
        <w:tab/>
        <w:t>Describe the structure of atoms and their relationship to electricity.</w:t>
      </w:r>
    </w:p>
    <w:p w:rsidR="00F9343B" w:rsidRPr="009B1CF0" w:rsidRDefault="00F9343B" w:rsidP="00564519">
      <w:pPr>
        <w:spacing w:after="0" w:line="240" w:lineRule="auto"/>
        <w:ind w:left="720" w:hanging="720"/>
      </w:pPr>
      <w:r w:rsidRPr="009B1CF0">
        <w:t xml:space="preserve">2.1.2. </w:t>
      </w:r>
      <w:r w:rsidRPr="009B1CF0">
        <w:tab/>
        <w:t>Compare electrical and electromagnetic effect.</w:t>
      </w:r>
    </w:p>
    <w:p w:rsidR="00F9343B" w:rsidRPr="009B1CF0" w:rsidRDefault="00F9343B" w:rsidP="00564519">
      <w:pPr>
        <w:spacing w:after="0" w:line="240" w:lineRule="auto"/>
        <w:ind w:left="720" w:hanging="720"/>
      </w:pPr>
      <w:r w:rsidRPr="009B1CF0">
        <w:t xml:space="preserve">2.1.3. </w:t>
      </w:r>
      <w:r w:rsidRPr="009B1CF0">
        <w:tab/>
        <w:t>Explain methods of producing electrical current.</w:t>
      </w:r>
    </w:p>
    <w:p w:rsidR="00F9343B" w:rsidRPr="009B1CF0" w:rsidRDefault="00F9343B" w:rsidP="00564519">
      <w:pPr>
        <w:spacing w:after="0" w:line="240" w:lineRule="auto"/>
        <w:ind w:left="720" w:hanging="720"/>
      </w:pPr>
      <w:r w:rsidRPr="009B1CF0">
        <w:t xml:space="preserve">2.1.4. </w:t>
      </w:r>
      <w:r w:rsidRPr="009B1CF0">
        <w:tab/>
        <w:t>Explain how batteries store and disperse energy.</w:t>
      </w:r>
    </w:p>
    <w:p w:rsidR="00F9343B" w:rsidRPr="009B1CF0" w:rsidRDefault="00F9343B" w:rsidP="00564519">
      <w:pPr>
        <w:spacing w:after="0" w:line="240" w:lineRule="auto"/>
        <w:ind w:left="720" w:hanging="720"/>
      </w:pPr>
      <w:r w:rsidRPr="009B1CF0">
        <w:t xml:space="preserve">2.1.5. </w:t>
      </w:r>
      <w:r w:rsidRPr="009B1CF0">
        <w:tab/>
        <w:t>Compare alternating current (AC) and direct current (DC).</w:t>
      </w:r>
    </w:p>
    <w:p w:rsidR="00F9343B" w:rsidRPr="009B1CF0" w:rsidRDefault="00F9343B" w:rsidP="00564519">
      <w:pPr>
        <w:spacing w:after="0" w:line="240" w:lineRule="auto"/>
        <w:ind w:left="720" w:hanging="720"/>
      </w:pPr>
      <w:r w:rsidRPr="009B1CF0">
        <w:t xml:space="preserve">2.1.6. </w:t>
      </w:r>
      <w:r w:rsidRPr="009B1CF0">
        <w:tab/>
        <w:t>Define the units of measurement for voltage, current, power and resistance.</w:t>
      </w:r>
    </w:p>
    <w:p w:rsidR="00F9343B" w:rsidRPr="009B1CF0" w:rsidRDefault="00F9343B" w:rsidP="00564519">
      <w:pPr>
        <w:spacing w:after="0" w:line="240" w:lineRule="auto"/>
        <w:ind w:left="720" w:hanging="720"/>
      </w:pPr>
      <w:r w:rsidRPr="009B1CF0">
        <w:t xml:space="preserve">2.1.7. </w:t>
      </w:r>
      <w:r w:rsidRPr="009B1CF0">
        <w:tab/>
        <w:t>Describe the relationships between voltage, current, resistance and power in circuits.</w:t>
      </w:r>
    </w:p>
    <w:p w:rsidR="00F9343B" w:rsidRPr="009B1CF0" w:rsidRDefault="00F9343B" w:rsidP="00F9343B">
      <w:pPr>
        <w:spacing w:after="0" w:line="240" w:lineRule="auto"/>
        <w:rPr>
          <w:b/>
        </w:rPr>
      </w:pPr>
    </w:p>
    <w:p w:rsidR="00F9343B" w:rsidRDefault="00F9343B" w:rsidP="00564519">
      <w:pPr>
        <w:spacing w:after="0" w:line="240" w:lineRule="auto"/>
        <w:ind w:left="1440" w:hanging="1440"/>
      </w:pPr>
      <w:r w:rsidRPr="009B1CF0">
        <w:rPr>
          <w:b/>
        </w:rPr>
        <w:t xml:space="preserve">Outcome 2.2. </w:t>
      </w:r>
      <w:r w:rsidRPr="009B1CF0">
        <w:rPr>
          <w:b/>
        </w:rPr>
        <w:tab/>
        <w:t>Circuits</w:t>
      </w:r>
      <w:r w:rsidR="00564519">
        <w:rPr>
          <w:b/>
        </w:rPr>
        <w:t xml:space="preserve">: </w:t>
      </w:r>
      <w:r w:rsidRPr="009B1CF0">
        <w:t>Construct and analyze alternating current (AC) circuits and direct current (DC) circuits.</w:t>
      </w:r>
    </w:p>
    <w:p w:rsidR="00564519" w:rsidRPr="00564519" w:rsidRDefault="00564519" w:rsidP="00564519">
      <w:pPr>
        <w:spacing w:after="0" w:line="240" w:lineRule="auto"/>
        <w:ind w:left="1440" w:hanging="1440"/>
        <w:rPr>
          <w:b/>
        </w:rPr>
      </w:pPr>
    </w:p>
    <w:p w:rsidR="00F9343B" w:rsidRPr="009B1CF0" w:rsidRDefault="00F9343B" w:rsidP="00F9343B">
      <w:pPr>
        <w:spacing w:after="0" w:line="240" w:lineRule="auto"/>
        <w:ind w:left="1620" w:hanging="1620"/>
        <w:rPr>
          <w:b/>
        </w:rPr>
      </w:pPr>
      <w:r w:rsidRPr="009B1CF0">
        <w:rPr>
          <w:b/>
        </w:rPr>
        <w:t>Competencies</w:t>
      </w:r>
    </w:p>
    <w:p w:rsidR="00F9343B" w:rsidRPr="009B1CF0" w:rsidRDefault="00F9343B" w:rsidP="00564519">
      <w:pPr>
        <w:spacing w:after="0" w:line="240" w:lineRule="auto"/>
        <w:ind w:left="720" w:hanging="720"/>
      </w:pPr>
      <w:r w:rsidRPr="009B1CF0">
        <w:t xml:space="preserve">2.2.1. </w:t>
      </w:r>
      <w:r w:rsidR="004837B2" w:rsidRPr="009B1CF0">
        <w:tab/>
      </w:r>
      <w:r w:rsidRPr="009B1CF0">
        <w:t>Compare conductors and insulators.</w:t>
      </w:r>
    </w:p>
    <w:p w:rsidR="00F9343B" w:rsidRPr="009B1CF0" w:rsidRDefault="00F9343B" w:rsidP="00564519">
      <w:pPr>
        <w:spacing w:after="0" w:line="240" w:lineRule="auto"/>
        <w:ind w:left="720" w:hanging="720"/>
      </w:pPr>
      <w:r w:rsidRPr="009B1CF0">
        <w:t xml:space="preserve">2.2.2. </w:t>
      </w:r>
      <w:r w:rsidRPr="009B1CF0">
        <w:tab/>
        <w:t>Identify common types of transformers and list uses for each.</w:t>
      </w:r>
    </w:p>
    <w:p w:rsidR="00F9343B" w:rsidRPr="009B1CF0" w:rsidRDefault="00F9343B" w:rsidP="00F9343B">
      <w:pPr>
        <w:spacing w:after="0" w:line="240" w:lineRule="auto"/>
        <w:rPr>
          <w:b/>
        </w:rPr>
      </w:pPr>
    </w:p>
    <w:p w:rsidR="00AF2B07" w:rsidRPr="00564519" w:rsidRDefault="00564519" w:rsidP="00564519">
      <w:pPr>
        <w:spacing w:after="0" w:line="240" w:lineRule="auto"/>
        <w:ind w:left="1440" w:hanging="1440"/>
        <w:rPr>
          <w:b/>
          <w:bCs/>
        </w:rPr>
      </w:pPr>
      <w:r>
        <w:rPr>
          <w:b/>
          <w:bCs/>
        </w:rPr>
        <w:t>Outcome 2.6.</w:t>
      </w:r>
      <w:r>
        <w:rPr>
          <w:b/>
          <w:bCs/>
        </w:rPr>
        <w:tab/>
      </w:r>
      <w:r w:rsidR="00AF2B07" w:rsidRPr="009B1CF0">
        <w:rPr>
          <w:b/>
          <w:bCs/>
        </w:rPr>
        <w:t>Digital Electronics</w:t>
      </w:r>
      <w:r>
        <w:rPr>
          <w:b/>
          <w:bCs/>
        </w:rPr>
        <w:t xml:space="preserve">: </w:t>
      </w:r>
      <w:r w:rsidR="00AF2B07" w:rsidRPr="009B1CF0">
        <w:rPr>
          <w:bCs/>
        </w:rPr>
        <w:t>Create circuits to perform tasks and operations.</w:t>
      </w:r>
    </w:p>
    <w:p w:rsidR="00AF2B07" w:rsidRPr="009B1CF0" w:rsidRDefault="00AF2B07" w:rsidP="00AF2B07">
      <w:pPr>
        <w:autoSpaceDE w:val="0"/>
        <w:autoSpaceDN w:val="0"/>
        <w:adjustRightInd w:val="0"/>
        <w:spacing w:after="0" w:line="240" w:lineRule="auto"/>
        <w:rPr>
          <w:rFonts w:ascii="Calibri" w:hAnsi="Calibri" w:cs="Calibri"/>
          <w:color w:val="000000"/>
          <w:sz w:val="20"/>
          <w:szCs w:val="20"/>
        </w:rPr>
      </w:pPr>
    </w:p>
    <w:p w:rsidR="00AF2B07" w:rsidRPr="009B1CF0" w:rsidRDefault="00AF2B07" w:rsidP="00AF2B07">
      <w:pPr>
        <w:autoSpaceDE w:val="0"/>
        <w:autoSpaceDN w:val="0"/>
        <w:adjustRightInd w:val="0"/>
        <w:spacing w:after="0" w:line="240" w:lineRule="auto"/>
        <w:rPr>
          <w:rFonts w:ascii="Calibri-Bold" w:hAnsi="Calibri-Bold" w:cs="Calibri-Bold"/>
          <w:b/>
          <w:bCs/>
          <w:color w:val="000000"/>
        </w:rPr>
      </w:pPr>
      <w:r w:rsidRPr="009B1CF0">
        <w:rPr>
          <w:rFonts w:ascii="Calibri-Bold" w:hAnsi="Calibri-Bold" w:cs="Calibri-Bold"/>
          <w:b/>
          <w:bCs/>
          <w:color w:val="000000"/>
        </w:rPr>
        <w:t>Competencies</w:t>
      </w:r>
    </w:p>
    <w:p w:rsidR="004837B2" w:rsidRPr="009B1CF0" w:rsidRDefault="004837B2" w:rsidP="00564519">
      <w:pPr>
        <w:spacing w:after="0" w:line="240" w:lineRule="auto"/>
        <w:ind w:left="720" w:hanging="720"/>
      </w:pPr>
      <w:r w:rsidRPr="009B1CF0">
        <w:t>2.6.1.</w:t>
      </w:r>
      <w:r w:rsidRPr="009B1CF0">
        <w:tab/>
        <w:t>Convert number systems (</w:t>
      </w:r>
      <w:r w:rsidR="00564519">
        <w:t>e.g.</w:t>
      </w:r>
      <w:r w:rsidRPr="009B1CF0">
        <w:t xml:space="preserve"> binary coded decimal (BCD) to decimal, and decimal to BCD).</w:t>
      </w:r>
    </w:p>
    <w:p w:rsidR="00AF2B07" w:rsidRPr="009B1CF0" w:rsidRDefault="00AF2B07" w:rsidP="00564519">
      <w:pPr>
        <w:spacing w:after="0" w:line="240" w:lineRule="auto"/>
        <w:ind w:left="720" w:hanging="720"/>
      </w:pPr>
      <w:r w:rsidRPr="009B1CF0">
        <w:t>2.6.</w:t>
      </w:r>
      <w:r w:rsidR="004837B2" w:rsidRPr="009B1CF0">
        <w:t>2.</w:t>
      </w:r>
      <w:r w:rsidRPr="009B1CF0">
        <w:t xml:space="preserve"> </w:t>
      </w:r>
      <w:r w:rsidRPr="009B1CF0">
        <w:tab/>
        <w:t>Determine the output frequency of circuits.</w:t>
      </w:r>
    </w:p>
    <w:p w:rsidR="00AF2B07" w:rsidRPr="009B1CF0" w:rsidRDefault="00AF2B07" w:rsidP="00564519">
      <w:pPr>
        <w:spacing w:after="0" w:line="240" w:lineRule="auto"/>
        <w:ind w:left="720" w:hanging="720"/>
      </w:pPr>
      <w:r w:rsidRPr="009B1CF0">
        <w:t>2.6.</w:t>
      </w:r>
      <w:r w:rsidR="004837B2" w:rsidRPr="009B1CF0">
        <w:t>3.</w:t>
      </w:r>
      <w:r w:rsidRPr="009B1CF0">
        <w:tab/>
        <w:t>Describe the purpose and use of logic gates (</w:t>
      </w:r>
      <w:r w:rsidR="00564519">
        <w:t>e.g.</w:t>
      </w:r>
      <w:r w:rsidRPr="009B1CF0">
        <w:t xml:space="preserve"> discrete and medium scale integration [MSI]</w:t>
      </w:r>
      <w:r w:rsidR="00564519">
        <w:t xml:space="preserve"> </w:t>
      </w:r>
      <w:r w:rsidRPr="009B1CF0">
        <w:t>gates, latches, flip‐flops).</w:t>
      </w:r>
    </w:p>
    <w:p w:rsidR="00AF2B07" w:rsidRPr="009B1CF0" w:rsidRDefault="004837B2" w:rsidP="00A830FB">
      <w:pPr>
        <w:spacing w:after="0" w:line="240" w:lineRule="auto"/>
        <w:ind w:left="720" w:hanging="720"/>
      </w:pPr>
      <w:r w:rsidRPr="009B1CF0">
        <w:t>2.6.4.</w:t>
      </w:r>
      <w:r w:rsidR="00AF2B07" w:rsidRPr="009B1CF0">
        <w:t xml:space="preserve"> </w:t>
      </w:r>
      <w:r w:rsidR="00AF2B07" w:rsidRPr="009B1CF0">
        <w:tab/>
        <w:t>Design a paradigm for combinational logic problems.</w:t>
      </w:r>
    </w:p>
    <w:p w:rsidR="00AF2B07" w:rsidRPr="009B1CF0" w:rsidRDefault="00AF2B07" w:rsidP="00A830FB">
      <w:pPr>
        <w:spacing w:after="0" w:line="240" w:lineRule="auto"/>
        <w:ind w:left="900" w:hanging="900"/>
      </w:pPr>
    </w:p>
    <w:p w:rsidR="003E7841" w:rsidRPr="009B1CF0" w:rsidRDefault="003E7841" w:rsidP="00A830FB">
      <w:pPr>
        <w:spacing w:after="0" w:line="240" w:lineRule="auto"/>
        <w:rPr>
          <w:b/>
        </w:rPr>
      </w:pPr>
      <w:r w:rsidRPr="009B1CF0">
        <w:rPr>
          <w:b/>
        </w:rPr>
        <w:t xml:space="preserve">Strand 5. </w:t>
      </w:r>
      <w:r w:rsidRPr="009B1CF0">
        <w:rPr>
          <w:b/>
        </w:rPr>
        <w:tab/>
        <w:t>Pre‐Engineering: Design and Development</w:t>
      </w:r>
    </w:p>
    <w:p w:rsidR="003E7841" w:rsidRPr="009B1CF0" w:rsidRDefault="003E7841" w:rsidP="00A830FB">
      <w:pPr>
        <w:spacing w:after="0" w:line="240" w:lineRule="auto"/>
        <w:ind w:left="1440"/>
      </w:pPr>
      <w:r w:rsidRPr="009B1CF0">
        <w:t>Learners apply principles of design and development related to the design process, sketching and visualization, modeling, drafting, materials and production and process design.</w:t>
      </w:r>
    </w:p>
    <w:p w:rsidR="003E7841" w:rsidRPr="009B1CF0" w:rsidRDefault="003E7841" w:rsidP="00A830FB">
      <w:pPr>
        <w:spacing w:after="0" w:line="240" w:lineRule="auto"/>
        <w:outlineLvl w:val="0"/>
        <w:rPr>
          <w:rFonts w:ascii="Calibri" w:eastAsia="Times New Roman" w:hAnsi="Calibri" w:cs="Calibri"/>
          <w:color w:val="0D0D0D" w:themeColor="text1" w:themeTint="F2"/>
        </w:rPr>
      </w:pPr>
    </w:p>
    <w:p w:rsidR="003E7841" w:rsidRPr="00A830FB" w:rsidRDefault="00A830FB" w:rsidP="00A830FB">
      <w:pPr>
        <w:spacing w:after="0" w:line="240" w:lineRule="auto"/>
        <w:ind w:left="1440" w:hanging="1440"/>
        <w:rPr>
          <w:b/>
        </w:rPr>
      </w:pPr>
      <w:r>
        <w:rPr>
          <w:b/>
        </w:rPr>
        <w:t>Outcome 5.1.</w:t>
      </w:r>
      <w:r>
        <w:rPr>
          <w:b/>
        </w:rPr>
        <w:tab/>
        <w:t xml:space="preserve">The Design Process: </w:t>
      </w:r>
      <w:r w:rsidR="00AF2B07" w:rsidRPr="009B1CF0">
        <w:t>Use the engineering design process and quality assurance principles to analyze and solve design problems.</w:t>
      </w:r>
    </w:p>
    <w:p w:rsidR="00AF2B07" w:rsidRPr="009B1CF0" w:rsidRDefault="00AF2B07" w:rsidP="00A830FB">
      <w:pPr>
        <w:spacing w:after="0" w:line="240" w:lineRule="auto"/>
      </w:pPr>
    </w:p>
    <w:p w:rsidR="003E7841" w:rsidRPr="009B1CF0" w:rsidRDefault="003E7841" w:rsidP="00A830FB">
      <w:pPr>
        <w:spacing w:after="0" w:line="240" w:lineRule="auto"/>
        <w:ind w:left="1440" w:hanging="1440"/>
        <w:rPr>
          <w:b/>
        </w:rPr>
      </w:pPr>
      <w:r w:rsidRPr="009B1CF0">
        <w:rPr>
          <w:b/>
        </w:rPr>
        <w:t>Competencies</w:t>
      </w:r>
    </w:p>
    <w:p w:rsidR="00AF2B07" w:rsidRPr="009B1CF0" w:rsidRDefault="00AF2B07" w:rsidP="00A830FB">
      <w:pPr>
        <w:spacing w:after="0" w:line="240" w:lineRule="auto"/>
        <w:ind w:left="720" w:hanging="720"/>
      </w:pPr>
      <w:r w:rsidRPr="009B1CF0">
        <w:t>5.1.1.</w:t>
      </w:r>
      <w:r w:rsidRPr="009B1CF0">
        <w:tab/>
        <w:t xml:space="preserve">Describe the role of research, </w:t>
      </w:r>
      <w:r w:rsidR="00A830FB">
        <w:t>development</w:t>
      </w:r>
      <w:r w:rsidRPr="009B1CF0">
        <w:t xml:space="preserve"> and experimentation in design problem solving.</w:t>
      </w:r>
    </w:p>
    <w:p w:rsidR="00AF2B07" w:rsidRPr="009B1CF0" w:rsidRDefault="00AF2B07" w:rsidP="00A830FB">
      <w:pPr>
        <w:spacing w:after="0" w:line="240" w:lineRule="auto"/>
        <w:ind w:left="720" w:hanging="720"/>
      </w:pPr>
      <w:r w:rsidRPr="009B1CF0">
        <w:t>5.1.2.</w:t>
      </w:r>
      <w:r w:rsidRPr="009B1CF0">
        <w:tab/>
        <w:t>Conduct an investigation to ident</w:t>
      </w:r>
      <w:r w:rsidR="00A830FB">
        <w:t>ify customer needs, constraints</w:t>
      </w:r>
      <w:r w:rsidRPr="009B1CF0">
        <w:t xml:space="preserve"> and criteria.</w:t>
      </w:r>
    </w:p>
    <w:p w:rsidR="00AF2B07" w:rsidRPr="009B1CF0" w:rsidRDefault="00AF2B07" w:rsidP="00A830FB">
      <w:pPr>
        <w:spacing w:after="0" w:line="240" w:lineRule="auto"/>
        <w:ind w:left="720" w:hanging="720"/>
      </w:pPr>
      <w:r w:rsidRPr="009B1CF0">
        <w:t>5.1.3.</w:t>
      </w:r>
      <w:r w:rsidRPr="009B1CF0">
        <w:tab/>
        <w:t>Develop multiple solutions and select an approach.</w:t>
      </w:r>
    </w:p>
    <w:p w:rsidR="00AF2B07" w:rsidRPr="009B1CF0" w:rsidRDefault="00AF2B07" w:rsidP="00A830FB">
      <w:pPr>
        <w:spacing w:after="0" w:line="240" w:lineRule="auto"/>
        <w:ind w:left="720" w:hanging="720"/>
      </w:pPr>
      <w:r w:rsidRPr="009B1CF0">
        <w:t>5.1.4.</w:t>
      </w:r>
      <w:r w:rsidRPr="009B1CF0">
        <w:tab/>
        <w:t>Develop a design proposal and make a model/prototype.</w:t>
      </w:r>
    </w:p>
    <w:p w:rsidR="00AF2B07" w:rsidRPr="009B1CF0" w:rsidRDefault="00AF2B07" w:rsidP="00A830FB">
      <w:pPr>
        <w:spacing w:after="0" w:line="240" w:lineRule="auto"/>
        <w:ind w:left="720" w:hanging="720"/>
      </w:pPr>
      <w:r w:rsidRPr="009B1CF0">
        <w:t>5.1.5.</w:t>
      </w:r>
      <w:r w:rsidRPr="009B1CF0">
        <w:tab/>
        <w:t>Evaluate and redesign a prototype using collected data.</w:t>
      </w:r>
    </w:p>
    <w:p w:rsidR="00AF2B07" w:rsidRPr="009B1CF0" w:rsidRDefault="00AF2B07" w:rsidP="00A830FB">
      <w:pPr>
        <w:spacing w:after="0" w:line="240" w:lineRule="auto"/>
        <w:ind w:left="720" w:hanging="720"/>
      </w:pPr>
      <w:r w:rsidRPr="009B1CF0">
        <w:t>5.1.6.</w:t>
      </w:r>
      <w:r w:rsidRPr="009B1CF0">
        <w:tab/>
        <w:t>U</w:t>
      </w:r>
      <w:r w:rsidR="00572CD1" w:rsidRPr="009B1CF0">
        <w:t>s</w:t>
      </w:r>
      <w:r w:rsidRPr="009B1CF0">
        <w:t>e process planning and improvement tools to manage the life cycle of a product.</w:t>
      </w:r>
    </w:p>
    <w:p w:rsidR="00572CD1" w:rsidRPr="009B1CF0" w:rsidRDefault="00AF2B07" w:rsidP="00A830FB">
      <w:pPr>
        <w:spacing w:after="0" w:line="240" w:lineRule="auto"/>
        <w:ind w:left="720" w:hanging="720"/>
      </w:pPr>
      <w:r w:rsidRPr="009B1CF0">
        <w:t>5.1.7.</w:t>
      </w:r>
      <w:r w:rsidRPr="009B1CF0">
        <w:tab/>
      </w:r>
      <w:r w:rsidR="00572CD1" w:rsidRPr="009B1CF0">
        <w:t>Identify the potential concept and design flaws (</w:t>
      </w:r>
      <w:r w:rsidR="00564519">
        <w:t>e.g.</w:t>
      </w:r>
      <w:r w:rsidR="00572CD1" w:rsidRPr="009B1CF0">
        <w:t xml:space="preserve"> concept model corrections, audit documentation using Design Failure Mode Effect Analysis [DFMEA]).</w:t>
      </w:r>
    </w:p>
    <w:p w:rsidR="003E7841" w:rsidRPr="009B1CF0" w:rsidRDefault="00AF2B07" w:rsidP="00A830FB">
      <w:pPr>
        <w:spacing w:after="0" w:line="240" w:lineRule="auto"/>
        <w:ind w:left="720" w:hanging="720"/>
      </w:pPr>
      <w:r w:rsidRPr="009B1CF0">
        <w:t>5.1.8.</w:t>
      </w:r>
      <w:r w:rsidRPr="009B1CF0">
        <w:tab/>
      </w:r>
      <w:r w:rsidR="00572CD1" w:rsidRPr="009B1CF0">
        <w:t>Compare design considerations for product recycling or disposal for the end of a product's life cycle.</w:t>
      </w:r>
    </w:p>
    <w:p w:rsidR="00572CD1" w:rsidRPr="009B1CF0" w:rsidRDefault="00572CD1" w:rsidP="00A830FB">
      <w:pPr>
        <w:spacing w:after="0" w:line="240" w:lineRule="auto"/>
        <w:ind w:left="720" w:hanging="720"/>
      </w:pPr>
      <w:r w:rsidRPr="009B1CF0">
        <w:t>5.1.9.</w:t>
      </w:r>
      <w:r w:rsidRPr="009B1CF0">
        <w:tab/>
        <w:t>Document progress and capture ideas during the development phase.</w:t>
      </w:r>
    </w:p>
    <w:p w:rsidR="00AF2B07" w:rsidRPr="009B1CF0" w:rsidRDefault="00AF2B07" w:rsidP="00AF2B07">
      <w:pPr>
        <w:spacing w:after="0" w:line="240" w:lineRule="auto"/>
        <w:outlineLvl w:val="0"/>
        <w:rPr>
          <w:rFonts w:ascii="Calibri" w:eastAsia="Times New Roman" w:hAnsi="Calibri" w:cs="Calibri"/>
          <w:color w:val="0D0D0D" w:themeColor="text1" w:themeTint="F2"/>
        </w:rPr>
      </w:pPr>
    </w:p>
    <w:p w:rsidR="00AF2B07" w:rsidRPr="00A830FB" w:rsidRDefault="00AF2B07" w:rsidP="00A830FB">
      <w:pPr>
        <w:spacing w:after="0" w:line="240" w:lineRule="auto"/>
        <w:ind w:left="1440" w:hanging="1440"/>
        <w:rPr>
          <w:b/>
        </w:rPr>
      </w:pPr>
      <w:r w:rsidRPr="009B1CF0">
        <w:rPr>
          <w:b/>
        </w:rPr>
        <w:t xml:space="preserve">Outcome 5.2. </w:t>
      </w:r>
      <w:r w:rsidRPr="009B1CF0">
        <w:rPr>
          <w:b/>
        </w:rPr>
        <w:tab/>
        <w:t>Sketching</w:t>
      </w:r>
      <w:r w:rsidR="00572CD1" w:rsidRPr="009B1CF0">
        <w:rPr>
          <w:b/>
        </w:rPr>
        <w:t>, Drawing,</w:t>
      </w:r>
      <w:r w:rsidRPr="009B1CF0">
        <w:rPr>
          <w:b/>
        </w:rPr>
        <w:t xml:space="preserve"> and Visualization</w:t>
      </w:r>
      <w:r w:rsidR="00A830FB">
        <w:rPr>
          <w:b/>
        </w:rPr>
        <w:t xml:space="preserve">: </w:t>
      </w:r>
      <w:r w:rsidR="00A830FB">
        <w:t xml:space="preserve">Conceptualize, </w:t>
      </w:r>
      <w:r w:rsidRPr="009B1CF0">
        <w:t>sketch</w:t>
      </w:r>
      <w:r w:rsidR="00A830FB">
        <w:t xml:space="preserve"> and draw</w:t>
      </w:r>
      <w:r w:rsidRPr="009B1CF0">
        <w:t xml:space="preserve"> design projects and components.</w:t>
      </w:r>
    </w:p>
    <w:p w:rsidR="00AF2B07" w:rsidRPr="009B1CF0" w:rsidRDefault="00AF2B07" w:rsidP="00AF2B07">
      <w:pPr>
        <w:spacing w:after="0" w:line="240" w:lineRule="auto"/>
        <w:rPr>
          <w:b/>
        </w:rPr>
      </w:pPr>
    </w:p>
    <w:p w:rsidR="00AF2B07" w:rsidRPr="009B1CF0" w:rsidRDefault="00AF2B07" w:rsidP="00AF2B07">
      <w:pPr>
        <w:spacing w:after="0" w:line="240" w:lineRule="auto"/>
        <w:ind w:left="1440" w:hanging="1440"/>
        <w:rPr>
          <w:b/>
        </w:rPr>
      </w:pPr>
      <w:r w:rsidRPr="009B1CF0">
        <w:rPr>
          <w:b/>
        </w:rPr>
        <w:t>Competencies</w:t>
      </w:r>
    </w:p>
    <w:p w:rsidR="00AF2B07" w:rsidRPr="009B1CF0" w:rsidRDefault="00AF2B07" w:rsidP="00A830FB">
      <w:pPr>
        <w:spacing w:after="0" w:line="240" w:lineRule="auto"/>
        <w:ind w:left="720" w:hanging="720"/>
      </w:pPr>
      <w:r w:rsidRPr="009B1CF0">
        <w:t>5.2.1.</w:t>
      </w:r>
      <w:r w:rsidRPr="009B1CF0">
        <w:tab/>
        <w:t>Compare technical sketching and drawing.</w:t>
      </w:r>
    </w:p>
    <w:p w:rsidR="00AF2B07" w:rsidRPr="009B1CF0" w:rsidRDefault="00AF2B07" w:rsidP="00A830FB">
      <w:pPr>
        <w:spacing w:after="0" w:line="240" w:lineRule="auto"/>
        <w:ind w:left="720" w:hanging="720"/>
      </w:pPr>
      <w:r w:rsidRPr="009B1CF0">
        <w:t>5.2.2.</w:t>
      </w:r>
      <w:r w:rsidRPr="009B1CF0">
        <w:tab/>
        <w:t xml:space="preserve">Sketch possible solutions to an existing design problem. </w:t>
      </w:r>
    </w:p>
    <w:p w:rsidR="00AF2B07" w:rsidRPr="009B1CF0" w:rsidRDefault="00AF2B07" w:rsidP="00A830FB">
      <w:pPr>
        <w:spacing w:after="0" w:line="240" w:lineRule="auto"/>
        <w:ind w:left="720" w:hanging="720"/>
      </w:pPr>
      <w:r w:rsidRPr="009B1CF0">
        <w:t>5.2.3.</w:t>
      </w:r>
      <w:r w:rsidRPr="009B1CF0">
        <w:tab/>
      </w:r>
      <w:r w:rsidR="004A74A9" w:rsidRPr="009B1CF0">
        <w:t>Apply</w:t>
      </w:r>
      <w:r w:rsidRPr="009B1CF0">
        <w:t xml:space="preserve"> tolerancing techniques when dimensioning.</w:t>
      </w:r>
    </w:p>
    <w:p w:rsidR="00AF2B07" w:rsidRPr="009B1CF0" w:rsidRDefault="00AF2B07" w:rsidP="00A830FB">
      <w:pPr>
        <w:spacing w:after="0" w:line="240" w:lineRule="auto"/>
        <w:ind w:left="720" w:hanging="720"/>
      </w:pPr>
      <w:r w:rsidRPr="009B1CF0">
        <w:t>5.2.4.</w:t>
      </w:r>
      <w:r w:rsidRPr="009B1CF0">
        <w:tab/>
        <w:t>Apply annotations on sketches and drawings.</w:t>
      </w:r>
    </w:p>
    <w:p w:rsidR="00AF2B07" w:rsidRPr="009B1CF0" w:rsidRDefault="00AF2B07" w:rsidP="00A830FB">
      <w:pPr>
        <w:spacing w:after="0" w:line="240" w:lineRule="auto"/>
        <w:ind w:left="720" w:hanging="720"/>
      </w:pPr>
      <w:r w:rsidRPr="009B1CF0">
        <w:t>5.2.5.</w:t>
      </w:r>
      <w:r w:rsidRPr="009B1CF0">
        <w:tab/>
        <w:t>Create sketches using integration sketching techniques and styles.</w:t>
      </w:r>
    </w:p>
    <w:p w:rsidR="00AF2B07" w:rsidRPr="009B1CF0" w:rsidRDefault="00AF2B07" w:rsidP="00A830FB">
      <w:pPr>
        <w:spacing w:after="0" w:line="240" w:lineRule="auto"/>
        <w:ind w:left="720" w:hanging="720"/>
      </w:pPr>
      <w:r w:rsidRPr="009B1CF0">
        <w:t>5.2.6.</w:t>
      </w:r>
      <w:r w:rsidRPr="009B1CF0">
        <w:tab/>
        <w:t>Apply coordinate systems (</w:t>
      </w:r>
      <w:r w:rsidR="00564519">
        <w:t>e.g.</w:t>
      </w:r>
      <w:r w:rsidRPr="009B1CF0">
        <w:t xml:space="preserve"> absolute, relative, user, cylindrical, Cartesian).</w:t>
      </w:r>
    </w:p>
    <w:p w:rsidR="00AF2B07" w:rsidRPr="009B1CF0" w:rsidRDefault="00AF2B07" w:rsidP="00A830FB">
      <w:pPr>
        <w:spacing w:after="0" w:line="240" w:lineRule="auto"/>
        <w:ind w:left="720" w:hanging="720"/>
      </w:pPr>
      <w:r w:rsidRPr="009B1CF0">
        <w:t>5.2.7.</w:t>
      </w:r>
      <w:r w:rsidRPr="009B1CF0">
        <w:tab/>
        <w:t>Sketch geometric forms and shapes.</w:t>
      </w:r>
    </w:p>
    <w:p w:rsidR="00AF2B07" w:rsidRPr="009B1CF0" w:rsidRDefault="00AF2B07" w:rsidP="00A830FB">
      <w:pPr>
        <w:spacing w:after="0" w:line="240" w:lineRule="auto"/>
        <w:ind w:left="720" w:hanging="720"/>
      </w:pPr>
      <w:r w:rsidRPr="009B1CF0">
        <w:t>5.2.8.</w:t>
      </w:r>
      <w:r w:rsidRPr="009B1CF0">
        <w:tab/>
        <w:t xml:space="preserve">Describe geometric constraints </w:t>
      </w:r>
      <w:r w:rsidR="00281F8C" w:rsidRPr="009B1CF0">
        <w:t>(</w:t>
      </w:r>
      <w:r w:rsidR="00564519">
        <w:t>e.g.</w:t>
      </w:r>
      <w:r w:rsidR="00281F8C" w:rsidRPr="009B1CF0">
        <w:t xml:space="preserve"> geometric dimension and tolerancing [GD&amp;T], run out, location, and form).</w:t>
      </w:r>
    </w:p>
    <w:p w:rsidR="00AF2B07" w:rsidRPr="009B1CF0" w:rsidRDefault="00AF2B07" w:rsidP="00A830FB">
      <w:pPr>
        <w:spacing w:after="0" w:line="240" w:lineRule="auto"/>
        <w:ind w:left="720" w:hanging="720"/>
      </w:pPr>
      <w:r w:rsidRPr="009B1CF0">
        <w:t>5.2.9.</w:t>
      </w:r>
      <w:r w:rsidRPr="009B1CF0">
        <w:tab/>
        <w:t>Select a view to graphically communicate a design solution.</w:t>
      </w:r>
    </w:p>
    <w:p w:rsidR="00CF4320" w:rsidRPr="009B1CF0" w:rsidRDefault="00A830FB" w:rsidP="00A830FB">
      <w:pPr>
        <w:spacing w:after="0" w:line="240" w:lineRule="auto"/>
        <w:ind w:left="720" w:hanging="720"/>
      </w:pPr>
      <w:r>
        <w:t>5.2.10.</w:t>
      </w:r>
      <w:r>
        <w:tab/>
      </w:r>
      <w:r w:rsidR="00CF4320" w:rsidRPr="009B1CF0">
        <w:t>Use reverse engineering to determine the strengths and weaknesses of a design.</w:t>
      </w:r>
    </w:p>
    <w:p w:rsidR="00AF2B07" w:rsidRPr="009B1CF0" w:rsidRDefault="00AF2B07" w:rsidP="00A830FB">
      <w:pPr>
        <w:spacing w:after="0" w:line="240" w:lineRule="auto"/>
        <w:outlineLvl w:val="0"/>
        <w:rPr>
          <w:rFonts w:ascii="Calibri" w:eastAsia="Times New Roman" w:hAnsi="Calibri" w:cs="Calibri"/>
          <w:i/>
          <w:color w:val="0D0D0D" w:themeColor="text1" w:themeTint="F2"/>
        </w:rPr>
      </w:pPr>
    </w:p>
    <w:p w:rsidR="00541EB9" w:rsidRPr="00A830FB" w:rsidRDefault="00541EB9" w:rsidP="00A830FB">
      <w:pPr>
        <w:spacing w:after="0" w:line="240" w:lineRule="auto"/>
        <w:ind w:left="1440" w:hanging="1440"/>
        <w:rPr>
          <w:b/>
        </w:rPr>
      </w:pPr>
      <w:r w:rsidRPr="009B1CF0">
        <w:rPr>
          <w:b/>
        </w:rPr>
        <w:t xml:space="preserve">Outcome 5.3. </w:t>
      </w:r>
      <w:r w:rsidRPr="009B1CF0">
        <w:rPr>
          <w:b/>
        </w:rPr>
        <w:tab/>
        <w:t xml:space="preserve">Computer‐Aided </w:t>
      </w:r>
      <w:r w:rsidR="000B2C7B" w:rsidRPr="009B1CF0">
        <w:rPr>
          <w:b/>
        </w:rPr>
        <w:t xml:space="preserve">Drafting and </w:t>
      </w:r>
      <w:r w:rsidRPr="009B1CF0">
        <w:rPr>
          <w:b/>
        </w:rPr>
        <w:t>Modeling</w:t>
      </w:r>
      <w:r w:rsidR="00A830FB">
        <w:rPr>
          <w:b/>
        </w:rPr>
        <w:t xml:space="preserve">: </w:t>
      </w:r>
      <w:r w:rsidR="00B329F6" w:rsidRPr="009B1CF0">
        <w:t>Computer-aided Drafting and Modeling to illustrate the design of projects and components.</w:t>
      </w:r>
    </w:p>
    <w:p w:rsidR="00541EB9" w:rsidRPr="009B1CF0" w:rsidRDefault="00541EB9" w:rsidP="00541EB9">
      <w:pPr>
        <w:spacing w:after="0" w:line="240" w:lineRule="auto"/>
        <w:rPr>
          <w:b/>
        </w:rPr>
      </w:pPr>
    </w:p>
    <w:p w:rsidR="00541EB9" w:rsidRPr="009B1CF0" w:rsidRDefault="00541EB9" w:rsidP="00A830FB">
      <w:pPr>
        <w:spacing w:after="0" w:line="240" w:lineRule="auto"/>
        <w:ind w:left="720" w:hanging="720"/>
      </w:pPr>
      <w:r w:rsidRPr="009B1CF0">
        <w:t xml:space="preserve">5.3.1. </w:t>
      </w:r>
      <w:r w:rsidRPr="009B1CF0">
        <w:tab/>
      </w:r>
      <w:r w:rsidR="00AA13F8" w:rsidRPr="009B1CF0">
        <w:t>Apply manufacturing processes to computer-aided modeling (</w:t>
      </w:r>
      <w:r w:rsidR="00564519">
        <w:t>e.g.</w:t>
      </w:r>
      <w:r w:rsidR="00AA13F8" w:rsidRPr="009B1CF0">
        <w:t xml:space="preserve"> casting, molding, forming, separating, conditioning, assembling, finishing, rapid prototyping, 3-D printing).</w:t>
      </w:r>
    </w:p>
    <w:p w:rsidR="00541EB9" w:rsidRPr="009B1CF0" w:rsidRDefault="00541EB9" w:rsidP="00A830FB">
      <w:pPr>
        <w:spacing w:after="0" w:line="240" w:lineRule="auto"/>
        <w:ind w:left="720" w:hanging="720"/>
      </w:pPr>
      <w:r w:rsidRPr="009B1CF0">
        <w:t xml:space="preserve">5.3.2. </w:t>
      </w:r>
      <w:r w:rsidRPr="009B1CF0">
        <w:tab/>
      </w:r>
      <w:r w:rsidR="00A30D3E" w:rsidRPr="009B1CF0">
        <w:t>Evaluate a sketch and generate a model utilizing three-dimensional modeling.</w:t>
      </w:r>
    </w:p>
    <w:p w:rsidR="00541EB9" w:rsidRPr="009B1CF0" w:rsidRDefault="009B1CF0" w:rsidP="00A830FB">
      <w:pPr>
        <w:spacing w:after="0" w:line="240" w:lineRule="auto"/>
        <w:ind w:left="720" w:hanging="720"/>
      </w:pPr>
      <w:r w:rsidRPr="009B1CF0">
        <w:t xml:space="preserve">5.3.3. </w:t>
      </w:r>
      <w:r w:rsidRPr="009B1CF0">
        <w:tab/>
        <w:t>Compare conceptual, physical and mathematical design models used to check proper design.</w:t>
      </w:r>
    </w:p>
    <w:p w:rsidR="00541EB9" w:rsidRPr="009B1CF0" w:rsidRDefault="00541EB9" w:rsidP="00A830FB">
      <w:pPr>
        <w:spacing w:after="0" w:line="240" w:lineRule="auto"/>
        <w:ind w:left="720" w:hanging="720"/>
      </w:pPr>
      <w:r w:rsidRPr="009B1CF0">
        <w:t xml:space="preserve">5.3.4. </w:t>
      </w:r>
      <w:r w:rsidRPr="009B1CF0">
        <w:tab/>
        <w:t>Perform part manipulation during the creation of an assembly model.</w:t>
      </w:r>
      <w:r w:rsidR="009B1CF0">
        <w:tab/>
      </w:r>
    </w:p>
    <w:p w:rsidR="00541EB9" w:rsidRPr="009B1CF0" w:rsidRDefault="00541EB9" w:rsidP="00A830FB">
      <w:pPr>
        <w:spacing w:after="0" w:line="240" w:lineRule="auto"/>
        <w:ind w:left="720" w:hanging="720"/>
      </w:pPr>
      <w:r w:rsidRPr="009B1CF0">
        <w:t xml:space="preserve">5.3.5. </w:t>
      </w:r>
      <w:r w:rsidRPr="009B1CF0">
        <w:tab/>
        <w:t>Analyze assembly constra</w:t>
      </w:r>
      <w:r w:rsidR="00A830FB">
        <w:t>ints and successfully construct an assembly drawing</w:t>
      </w:r>
      <w:r w:rsidRPr="009B1CF0">
        <w:t>.</w:t>
      </w:r>
    </w:p>
    <w:p w:rsidR="00541EB9" w:rsidRPr="009B1CF0" w:rsidRDefault="00541EB9" w:rsidP="00A830FB">
      <w:pPr>
        <w:spacing w:after="0" w:line="240" w:lineRule="auto"/>
        <w:ind w:left="720" w:hanging="720"/>
      </w:pPr>
      <w:r w:rsidRPr="009B1CF0">
        <w:t xml:space="preserve">5.3.6. </w:t>
      </w:r>
      <w:r w:rsidRPr="009B1CF0">
        <w:tab/>
        <w:t>Utilize part libraries effectively during the assembly modeling process.</w:t>
      </w:r>
    </w:p>
    <w:p w:rsidR="00541EB9" w:rsidRPr="009B1CF0" w:rsidRDefault="00541EB9" w:rsidP="00A830FB">
      <w:pPr>
        <w:spacing w:after="0" w:line="240" w:lineRule="auto"/>
        <w:ind w:left="720" w:hanging="720"/>
      </w:pPr>
      <w:r w:rsidRPr="009B1CF0">
        <w:t xml:space="preserve">5.3.7. </w:t>
      </w:r>
      <w:r w:rsidRPr="009B1CF0">
        <w:tab/>
        <w:t>Employ subassemblies during the production of assemblies.</w:t>
      </w:r>
    </w:p>
    <w:p w:rsidR="00541EB9" w:rsidRPr="009B1CF0" w:rsidRDefault="00541EB9" w:rsidP="00A830FB">
      <w:pPr>
        <w:spacing w:after="0" w:line="240" w:lineRule="auto"/>
        <w:ind w:left="720" w:hanging="720"/>
      </w:pPr>
      <w:r w:rsidRPr="009B1CF0">
        <w:t xml:space="preserve">5.3.8. </w:t>
      </w:r>
      <w:r w:rsidRPr="009B1CF0">
        <w:tab/>
        <w:t>Verify drive constraints that simulate the motion of parts in assemblies.</w:t>
      </w:r>
    </w:p>
    <w:p w:rsidR="00541EB9" w:rsidRPr="009B1CF0" w:rsidRDefault="00541EB9" w:rsidP="00A830FB">
      <w:pPr>
        <w:spacing w:after="0" w:line="240" w:lineRule="auto"/>
        <w:ind w:left="720" w:hanging="720"/>
      </w:pPr>
      <w:r w:rsidRPr="009B1CF0">
        <w:t xml:space="preserve">5.3.9. </w:t>
      </w:r>
      <w:r w:rsidRPr="009B1CF0">
        <w:tab/>
        <w:t xml:space="preserve">Apply adaptive design concepts during the development of sketches, </w:t>
      </w:r>
      <w:r w:rsidR="00A830FB">
        <w:t xml:space="preserve">drawings, </w:t>
      </w:r>
      <w:r w:rsidRPr="009B1CF0">
        <w:t>features, parts and</w:t>
      </w:r>
      <w:r w:rsidR="00A830FB">
        <w:t xml:space="preserve"> </w:t>
      </w:r>
      <w:r w:rsidRPr="009B1CF0">
        <w:t>assemblies.</w:t>
      </w:r>
    </w:p>
    <w:p w:rsidR="00541EB9" w:rsidRPr="009B1CF0" w:rsidRDefault="00541EB9" w:rsidP="00A830FB">
      <w:pPr>
        <w:spacing w:after="0" w:line="240" w:lineRule="auto"/>
        <w:ind w:left="720" w:hanging="720"/>
      </w:pPr>
      <w:r w:rsidRPr="009B1CF0">
        <w:t xml:space="preserve">5.3.10. </w:t>
      </w:r>
      <w:r w:rsidRPr="009B1CF0">
        <w:tab/>
        <w:t>Translate a three‐dimensional drawing or model into corresponding orthographic drawing</w:t>
      </w:r>
      <w:r w:rsidR="00A830FB">
        <w:t xml:space="preserve"> </w:t>
      </w:r>
      <w:r w:rsidRPr="009B1CF0">
        <w:t>views.</w:t>
      </w:r>
    </w:p>
    <w:p w:rsidR="00541EB9" w:rsidRPr="009B1CF0" w:rsidRDefault="00541EB9" w:rsidP="00A830FB">
      <w:pPr>
        <w:spacing w:after="0" w:line="240" w:lineRule="auto"/>
        <w:ind w:left="720" w:hanging="720"/>
      </w:pPr>
      <w:r w:rsidRPr="009B1CF0">
        <w:t>5.3.11.</w:t>
      </w:r>
      <w:r w:rsidRPr="009B1CF0">
        <w:tab/>
        <w:t>Evaluate the accuracy of mass properties calculations.</w:t>
      </w:r>
    </w:p>
    <w:p w:rsidR="00541EB9" w:rsidRPr="009B1CF0" w:rsidRDefault="00541EB9" w:rsidP="00A830FB">
      <w:pPr>
        <w:spacing w:after="0" w:line="240" w:lineRule="auto"/>
        <w:ind w:left="720" w:hanging="720"/>
      </w:pPr>
      <w:r w:rsidRPr="009B1CF0">
        <w:t xml:space="preserve">5.3.12. </w:t>
      </w:r>
      <w:r w:rsidRPr="009B1CF0">
        <w:tab/>
        <w:t>Evaluate a model for design imperfections.</w:t>
      </w:r>
    </w:p>
    <w:p w:rsidR="00D23833" w:rsidRPr="009B1CF0" w:rsidRDefault="00D23833" w:rsidP="00A830FB">
      <w:pPr>
        <w:spacing w:after="0" w:line="240" w:lineRule="auto"/>
        <w:ind w:left="720" w:hanging="720"/>
      </w:pPr>
      <w:r w:rsidRPr="009B1CF0">
        <w:t>5.3.13</w:t>
      </w:r>
      <w:r w:rsidR="00A830FB">
        <w:t>.</w:t>
      </w:r>
      <w:r w:rsidRPr="009B1CF0">
        <w:tab/>
        <w:t>Create and interpret auxiliary views, orthographic projections, isome</w:t>
      </w:r>
      <w:r w:rsidR="00A830FB">
        <w:t>tric drawings, oblique drawings</w:t>
      </w:r>
      <w:r w:rsidRPr="009B1CF0">
        <w:t xml:space="preserve"> and perspective drawings.</w:t>
      </w:r>
    </w:p>
    <w:p w:rsidR="00D23833" w:rsidRPr="009B1CF0" w:rsidRDefault="00D23833" w:rsidP="00A830FB">
      <w:pPr>
        <w:spacing w:after="0" w:line="240" w:lineRule="auto"/>
        <w:ind w:left="720" w:hanging="720"/>
      </w:pPr>
      <w:r w:rsidRPr="009B1CF0">
        <w:t>5.3.14</w:t>
      </w:r>
      <w:r w:rsidR="00A830FB">
        <w:t>.</w:t>
      </w:r>
      <w:r w:rsidRPr="009B1CF0">
        <w:tab/>
        <w:t>Create a sectional view drawing.</w:t>
      </w:r>
    </w:p>
    <w:p w:rsidR="00D23833" w:rsidRPr="009B1CF0" w:rsidRDefault="00D23833" w:rsidP="00A830FB">
      <w:pPr>
        <w:spacing w:after="0" w:line="240" w:lineRule="auto"/>
        <w:ind w:left="720" w:hanging="720"/>
      </w:pPr>
      <w:r w:rsidRPr="009B1CF0">
        <w:t>5.3.15</w:t>
      </w:r>
      <w:r w:rsidR="00A830FB">
        <w:t>.</w:t>
      </w:r>
      <w:r w:rsidRPr="009B1CF0">
        <w:tab/>
        <w:t>Illustrate the types of breaks and symbols used in drawing sectional views.</w:t>
      </w:r>
    </w:p>
    <w:p w:rsidR="00D23833" w:rsidRPr="009B1CF0" w:rsidRDefault="00D23833" w:rsidP="00A830FB">
      <w:pPr>
        <w:spacing w:after="0" w:line="240" w:lineRule="auto"/>
        <w:ind w:left="720" w:hanging="720"/>
      </w:pPr>
      <w:r w:rsidRPr="009B1CF0">
        <w:t>5.3.16</w:t>
      </w:r>
      <w:r w:rsidR="00A830FB">
        <w:t>.</w:t>
      </w:r>
      <w:r w:rsidRPr="009B1CF0">
        <w:tab/>
        <w:t>Produce a reverse-engineered drawing from a solid object.</w:t>
      </w:r>
    </w:p>
    <w:p w:rsidR="00E6538E" w:rsidRPr="009B1CF0" w:rsidRDefault="00E6538E" w:rsidP="004A5DC7">
      <w:pPr>
        <w:spacing w:after="0" w:line="240" w:lineRule="auto"/>
        <w:rPr>
          <w:b/>
        </w:rPr>
      </w:pPr>
    </w:p>
    <w:p w:rsidR="004A5DC7" w:rsidRPr="00A830FB" w:rsidRDefault="004A5DC7" w:rsidP="00A830FB">
      <w:pPr>
        <w:spacing w:after="0" w:line="240" w:lineRule="auto"/>
        <w:ind w:left="1440" w:hanging="1440"/>
        <w:rPr>
          <w:b/>
        </w:rPr>
      </w:pPr>
      <w:r w:rsidRPr="009B1CF0">
        <w:rPr>
          <w:b/>
        </w:rPr>
        <w:t>Outcome 5.</w:t>
      </w:r>
      <w:r w:rsidR="006A15E7" w:rsidRPr="009B1CF0">
        <w:rPr>
          <w:b/>
        </w:rPr>
        <w:t>5</w:t>
      </w:r>
      <w:r w:rsidRPr="009B1CF0">
        <w:rPr>
          <w:b/>
        </w:rPr>
        <w:t xml:space="preserve">. </w:t>
      </w:r>
      <w:r w:rsidRPr="009B1CF0">
        <w:rPr>
          <w:b/>
        </w:rPr>
        <w:tab/>
        <w:t>Production and Process Design</w:t>
      </w:r>
      <w:r w:rsidR="00A830FB">
        <w:rPr>
          <w:b/>
        </w:rPr>
        <w:t xml:space="preserve">: </w:t>
      </w:r>
      <w:r w:rsidR="00A830FB">
        <w:t>Identify and evaluate production and process design.</w:t>
      </w:r>
    </w:p>
    <w:p w:rsidR="004A5DC7" w:rsidRPr="009B1CF0" w:rsidRDefault="004A5DC7" w:rsidP="004A5DC7">
      <w:pPr>
        <w:spacing w:after="0" w:line="240" w:lineRule="auto"/>
        <w:rPr>
          <w:b/>
        </w:rPr>
      </w:pPr>
    </w:p>
    <w:p w:rsidR="001A5858" w:rsidRPr="009B1CF0" w:rsidRDefault="004A5DC7" w:rsidP="00CD3AE5">
      <w:pPr>
        <w:spacing w:after="0" w:line="240" w:lineRule="auto"/>
        <w:rPr>
          <w:b/>
        </w:rPr>
      </w:pPr>
      <w:r w:rsidRPr="009B1CF0">
        <w:rPr>
          <w:b/>
        </w:rPr>
        <w:t>Competencies</w:t>
      </w:r>
    </w:p>
    <w:p w:rsidR="001A5858" w:rsidRPr="009B1CF0" w:rsidRDefault="001A5858" w:rsidP="00A830FB">
      <w:pPr>
        <w:spacing w:after="0" w:line="240" w:lineRule="auto"/>
        <w:ind w:left="720" w:hanging="720"/>
      </w:pPr>
      <w:r w:rsidRPr="009B1CF0">
        <w:t>5.5.2</w:t>
      </w:r>
      <w:r w:rsidR="00A830FB">
        <w:t>.</w:t>
      </w:r>
      <w:r w:rsidRPr="009B1CF0">
        <w:tab/>
        <w:t>Use process planning and improvement tools (</w:t>
      </w:r>
      <w:r w:rsidR="00564519">
        <w:t>e.g.</w:t>
      </w:r>
      <w:r w:rsidRPr="009B1CF0">
        <w:t xml:space="preserve"> flowcharts, diagrams, design for manufacturability [DFM]).</w:t>
      </w:r>
    </w:p>
    <w:p w:rsidR="001A5858" w:rsidRPr="009B1CF0" w:rsidRDefault="001A5858" w:rsidP="00A830FB">
      <w:pPr>
        <w:spacing w:after="0" w:line="240" w:lineRule="auto"/>
        <w:ind w:left="720" w:hanging="720"/>
      </w:pPr>
      <w:r w:rsidRPr="009B1CF0">
        <w:t>5.5.3</w:t>
      </w:r>
      <w:r w:rsidR="00A830FB">
        <w:t>.</w:t>
      </w:r>
      <w:r w:rsidRPr="009B1CF0">
        <w:tab/>
        <w:t>Identify the planning and process procedures for production (</w:t>
      </w:r>
      <w:r w:rsidR="00564519">
        <w:t>e.g.</w:t>
      </w:r>
      <w:r w:rsidRPr="009B1CF0">
        <w:t xml:space="preserve"> corrective preventive actions, audit documentation, Process Failure Mode Effect Analysis [PFMEA]).</w:t>
      </w:r>
    </w:p>
    <w:p w:rsidR="001A5858" w:rsidRPr="009B1CF0" w:rsidRDefault="001A5858" w:rsidP="00A830FB">
      <w:pPr>
        <w:spacing w:after="0" w:line="240" w:lineRule="auto"/>
        <w:ind w:left="720" w:hanging="720"/>
      </w:pPr>
      <w:r w:rsidRPr="009B1CF0">
        <w:t>5.5.5</w:t>
      </w:r>
      <w:r w:rsidR="00A830FB">
        <w:t>.</w:t>
      </w:r>
      <w:r w:rsidRPr="009B1CF0">
        <w:tab/>
        <w:t>Employ project scheduling techniques (</w:t>
      </w:r>
      <w:r w:rsidR="00564519">
        <w:t>e.g.</w:t>
      </w:r>
      <w:r w:rsidRPr="009B1CF0">
        <w:t xml:space="preserve"> critical path methodology [CPM], project evaluation and review technique [PERT]).</w:t>
      </w:r>
    </w:p>
    <w:p w:rsidR="001A5858" w:rsidRPr="009B1CF0" w:rsidRDefault="001A5858" w:rsidP="00A830FB">
      <w:pPr>
        <w:spacing w:after="0" w:line="240" w:lineRule="auto"/>
        <w:ind w:left="720" w:hanging="720"/>
      </w:pPr>
      <w:r w:rsidRPr="009B1CF0">
        <w:t>5.5.6</w:t>
      </w:r>
      <w:r w:rsidR="00A830FB">
        <w:t>.</w:t>
      </w:r>
      <w:r w:rsidRPr="009B1CF0">
        <w:tab/>
        <w:t>Identify criteria and constraints and determine how those will affect the design of the production process.</w:t>
      </w:r>
    </w:p>
    <w:p w:rsidR="001A5858" w:rsidRPr="009B1CF0" w:rsidRDefault="001A5858" w:rsidP="00A830FB">
      <w:pPr>
        <w:spacing w:after="0" w:line="240" w:lineRule="auto"/>
        <w:ind w:left="720" w:hanging="720"/>
      </w:pPr>
      <w:r w:rsidRPr="009B1CF0">
        <w:t>5.5.7</w:t>
      </w:r>
      <w:r w:rsidR="00A830FB">
        <w:t>.</w:t>
      </w:r>
      <w:r w:rsidRPr="009B1CF0">
        <w:tab/>
        <w:t>Estimate time, tooling, product packaging and material costs.</w:t>
      </w:r>
    </w:p>
    <w:p w:rsidR="00A830FB" w:rsidRDefault="001A5858" w:rsidP="00A830FB">
      <w:pPr>
        <w:spacing w:after="0" w:line="240" w:lineRule="auto"/>
        <w:ind w:left="720" w:hanging="720"/>
      </w:pPr>
      <w:r w:rsidRPr="009B1CF0">
        <w:t>5.5.8</w:t>
      </w:r>
      <w:r w:rsidR="00A830FB">
        <w:t>.</w:t>
      </w:r>
      <w:r w:rsidRPr="009B1CF0">
        <w:tab/>
        <w:t xml:space="preserve">Monitor performance and compare </w:t>
      </w:r>
      <w:r w:rsidR="00F57D90" w:rsidRPr="009B1CF0">
        <w:t>to time</w:t>
      </w:r>
      <w:r w:rsidRPr="009B1CF0">
        <w:t>, tool and material cost estimates</w:t>
      </w:r>
      <w:r w:rsidR="00CD3AE5" w:rsidRPr="009B1CF0">
        <w:t>.</w:t>
      </w:r>
    </w:p>
    <w:p w:rsidR="009B1CF0" w:rsidRPr="00A830FB" w:rsidRDefault="009B1CF0" w:rsidP="00A830FB">
      <w:pPr>
        <w:spacing w:after="0" w:line="240" w:lineRule="auto"/>
        <w:ind w:left="720" w:hanging="720"/>
      </w:pPr>
      <w:r w:rsidRPr="009B1CF0">
        <w:rPr>
          <w:b/>
        </w:rPr>
        <w:t xml:space="preserve">Strand 6. </w:t>
      </w:r>
      <w:r w:rsidRPr="009B1CF0">
        <w:rPr>
          <w:b/>
        </w:rPr>
        <w:tab/>
        <w:t xml:space="preserve">Precision and Advanced Machining </w:t>
      </w:r>
    </w:p>
    <w:p w:rsidR="009B1CF0" w:rsidRDefault="009B1CF0" w:rsidP="009B1CF0">
      <w:pPr>
        <w:spacing w:after="0" w:line="240" w:lineRule="auto"/>
        <w:ind w:left="1440"/>
        <w:rPr>
          <w:sz w:val="23"/>
          <w:szCs w:val="23"/>
        </w:rPr>
      </w:pPr>
      <w:r>
        <w:rPr>
          <w:sz w:val="23"/>
          <w:szCs w:val="23"/>
        </w:rPr>
        <w:t xml:space="preserve">Learners apply principles of precision machining to measuring work pieces, drawing interpretation, inspection, bench work and layout, power saws, drilling machines, lathes and turning machines, milling machines and grinding machines. </w:t>
      </w:r>
    </w:p>
    <w:p w:rsidR="009B1CF0" w:rsidRDefault="009B1CF0" w:rsidP="009B1CF0">
      <w:pPr>
        <w:spacing w:after="0" w:line="240" w:lineRule="auto"/>
        <w:ind w:left="1620" w:hanging="1620"/>
        <w:rPr>
          <w:sz w:val="23"/>
          <w:szCs w:val="23"/>
        </w:rPr>
      </w:pPr>
    </w:p>
    <w:p w:rsidR="003E7841" w:rsidRDefault="00A830FB" w:rsidP="00A830FB">
      <w:pPr>
        <w:spacing w:after="0" w:line="240" w:lineRule="auto"/>
        <w:ind w:left="1440" w:hanging="1440"/>
      </w:pPr>
      <w:r>
        <w:rPr>
          <w:b/>
        </w:rPr>
        <w:t>Outcome</w:t>
      </w:r>
      <w:r w:rsidR="003E7841" w:rsidRPr="009B1CF0">
        <w:rPr>
          <w:b/>
        </w:rPr>
        <w:t xml:space="preserve"> 6.1. </w:t>
      </w:r>
      <w:r w:rsidR="003E7841" w:rsidRPr="009B1CF0">
        <w:rPr>
          <w:b/>
        </w:rPr>
        <w:tab/>
        <w:t>Measurement and Interpretation</w:t>
      </w:r>
      <w:r>
        <w:rPr>
          <w:b/>
        </w:rPr>
        <w:t xml:space="preserve">: </w:t>
      </w:r>
      <w:r w:rsidR="003E7841" w:rsidRPr="009B1CF0">
        <w:t>Interpret drawings and documentation and perform measurements.</w:t>
      </w:r>
    </w:p>
    <w:p w:rsidR="00A830FB" w:rsidRPr="00A830FB" w:rsidRDefault="00A830FB" w:rsidP="00A830FB">
      <w:pPr>
        <w:spacing w:after="0" w:line="240" w:lineRule="auto"/>
        <w:ind w:left="1440" w:hanging="1440"/>
        <w:rPr>
          <w:b/>
        </w:rPr>
      </w:pPr>
    </w:p>
    <w:p w:rsidR="003E7841" w:rsidRPr="009B1CF0" w:rsidRDefault="003E7841" w:rsidP="003E7841">
      <w:pPr>
        <w:spacing w:after="0" w:line="240" w:lineRule="auto"/>
        <w:ind w:left="1440" w:hanging="1440"/>
        <w:rPr>
          <w:b/>
        </w:rPr>
      </w:pPr>
      <w:r w:rsidRPr="009B1CF0">
        <w:rPr>
          <w:b/>
        </w:rPr>
        <w:t>Competencies</w:t>
      </w:r>
    </w:p>
    <w:p w:rsidR="004A5DC7" w:rsidRPr="009B1CF0" w:rsidRDefault="004A5DC7" w:rsidP="00A830FB">
      <w:pPr>
        <w:spacing w:after="0" w:line="240" w:lineRule="auto"/>
        <w:ind w:left="720" w:hanging="720"/>
        <w:outlineLvl w:val="0"/>
        <w:rPr>
          <w:rFonts w:ascii="Calibri" w:eastAsia="Times New Roman" w:hAnsi="Calibri" w:cs="Calibri"/>
          <w:color w:val="0D0D0D" w:themeColor="text1" w:themeTint="F2"/>
        </w:rPr>
      </w:pPr>
      <w:r w:rsidRPr="009B1CF0">
        <w:rPr>
          <w:rFonts w:ascii="Calibri" w:eastAsia="Times New Roman" w:hAnsi="Calibri" w:cs="Calibri"/>
          <w:color w:val="0D0D0D" w:themeColor="text1" w:themeTint="F2"/>
        </w:rPr>
        <w:t>6.1.1.</w:t>
      </w:r>
      <w:r w:rsidRPr="009B1CF0">
        <w:rPr>
          <w:rFonts w:ascii="Calibri" w:eastAsia="Times New Roman" w:hAnsi="Calibri" w:cs="Calibri"/>
          <w:color w:val="0D0D0D" w:themeColor="text1" w:themeTint="F2"/>
        </w:rPr>
        <w:tab/>
        <w:t>Identify measuring tools and gradations used in precision machining and their purposes.</w:t>
      </w:r>
    </w:p>
    <w:p w:rsidR="004A5DC7" w:rsidRPr="009B1CF0" w:rsidRDefault="004A5DC7" w:rsidP="00A830FB">
      <w:pPr>
        <w:spacing w:after="0" w:line="240" w:lineRule="auto"/>
        <w:ind w:left="720" w:hanging="720"/>
        <w:outlineLvl w:val="0"/>
        <w:rPr>
          <w:rFonts w:ascii="Calibri" w:eastAsia="Times New Roman" w:hAnsi="Calibri" w:cs="Calibri"/>
          <w:color w:val="0D0D0D" w:themeColor="text1" w:themeTint="F2"/>
        </w:rPr>
      </w:pPr>
      <w:r w:rsidRPr="009B1CF0">
        <w:rPr>
          <w:rFonts w:ascii="Calibri" w:eastAsia="Times New Roman" w:hAnsi="Calibri" w:cs="Calibri"/>
          <w:color w:val="0D0D0D" w:themeColor="text1" w:themeTint="F2"/>
        </w:rPr>
        <w:t>6.1.2.</w:t>
      </w:r>
      <w:r w:rsidRPr="009B1CF0">
        <w:rPr>
          <w:rFonts w:ascii="Calibri" w:eastAsia="Times New Roman" w:hAnsi="Calibri" w:cs="Calibri"/>
          <w:color w:val="0D0D0D" w:themeColor="text1" w:themeTint="F2"/>
        </w:rPr>
        <w:tab/>
        <w:t>Identify typical measurements in precision machining (</w:t>
      </w:r>
      <w:r w:rsidR="00564519">
        <w:rPr>
          <w:rFonts w:ascii="Calibri" w:eastAsia="Times New Roman" w:hAnsi="Calibri" w:cs="Calibri"/>
          <w:color w:val="0D0D0D" w:themeColor="text1" w:themeTint="F2"/>
        </w:rPr>
        <w:t>e.g.</w:t>
      </w:r>
      <w:r w:rsidRPr="009B1CF0">
        <w:rPr>
          <w:rFonts w:ascii="Calibri" w:eastAsia="Times New Roman" w:hAnsi="Calibri" w:cs="Calibri"/>
          <w:color w:val="0D0D0D" w:themeColor="text1" w:themeTint="F2"/>
        </w:rPr>
        <w:t xml:space="preserve"> angles, diameter, hardness).</w:t>
      </w:r>
    </w:p>
    <w:p w:rsidR="004A5DC7" w:rsidRPr="009B1CF0" w:rsidRDefault="004A5DC7" w:rsidP="00A830FB">
      <w:pPr>
        <w:spacing w:after="0" w:line="240" w:lineRule="auto"/>
        <w:ind w:left="720" w:hanging="720"/>
        <w:outlineLvl w:val="0"/>
        <w:rPr>
          <w:rFonts w:ascii="Calibri" w:eastAsia="Times New Roman" w:hAnsi="Calibri" w:cs="Calibri"/>
          <w:color w:val="0D0D0D" w:themeColor="text1" w:themeTint="F2"/>
        </w:rPr>
      </w:pPr>
      <w:r w:rsidRPr="009B1CF0">
        <w:rPr>
          <w:rFonts w:ascii="Calibri" w:eastAsia="Times New Roman" w:hAnsi="Calibri" w:cs="Calibri"/>
          <w:color w:val="0D0D0D" w:themeColor="text1" w:themeTint="F2"/>
        </w:rPr>
        <w:t>6.1.3.</w:t>
      </w:r>
      <w:r w:rsidRPr="009B1CF0">
        <w:rPr>
          <w:rFonts w:ascii="Calibri" w:eastAsia="Times New Roman" w:hAnsi="Calibri" w:cs="Calibri"/>
          <w:color w:val="0D0D0D" w:themeColor="text1" w:themeTint="F2"/>
        </w:rPr>
        <w:tab/>
        <w:t>Identify measuring systems and convert between systems.</w:t>
      </w:r>
    </w:p>
    <w:p w:rsidR="004A5DC7" w:rsidRPr="009B1CF0" w:rsidRDefault="004A5DC7" w:rsidP="00A830FB">
      <w:pPr>
        <w:spacing w:after="0" w:line="240" w:lineRule="auto"/>
        <w:ind w:left="720" w:hanging="720"/>
        <w:outlineLvl w:val="0"/>
        <w:rPr>
          <w:rFonts w:ascii="Calibri" w:eastAsia="Times New Roman" w:hAnsi="Calibri" w:cs="Calibri"/>
          <w:color w:val="0D0D0D" w:themeColor="text1" w:themeTint="F2"/>
        </w:rPr>
      </w:pPr>
      <w:r w:rsidRPr="009B1CF0">
        <w:rPr>
          <w:rFonts w:ascii="Calibri" w:eastAsia="Times New Roman" w:hAnsi="Calibri" w:cs="Calibri"/>
          <w:color w:val="0D0D0D" w:themeColor="text1" w:themeTint="F2"/>
        </w:rPr>
        <w:t>6.1.4.</w:t>
      </w:r>
      <w:r w:rsidRPr="009B1CF0">
        <w:rPr>
          <w:rFonts w:ascii="Calibri" w:eastAsia="Times New Roman" w:hAnsi="Calibri" w:cs="Calibri"/>
          <w:color w:val="0D0D0D" w:themeColor="text1" w:themeTint="F2"/>
        </w:rPr>
        <w:tab/>
      </w:r>
      <w:r w:rsidR="00F57D90" w:rsidRPr="009B1CF0">
        <w:rPr>
          <w:rFonts w:ascii="Calibri" w:eastAsia="Times New Roman" w:hAnsi="Calibri" w:cs="Calibri"/>
          <w:color w:val="0D0D0D" w:themeColor="text1" w:themeTint="F2"/>
        </w:rPr>
        <w:t>Identify information and symbols provided in drawings and specifications.</w:t>
      </w:r>
    </w:p>
    <w:p w:rsidR="003E7841" w:rsidRPr="009B1CF0" w:rsidRDefault="004A5DC7" w:rsidP="00A830FB">
      <w:pPr>
        <w:spacing w:after="0" w:line="240" w:lineRule="auto"/>
        <w:ind w:left="720" w:hanging="720"/>
        <w:outlineLvl w:val="0"/>
        <w:rPr>
          <w:rFonts w:ascii="Calibri" w:eastAsia="Times New Roman" w:hAnsi="Calibri" w:cs="Calibri"/>
          <w:color w:val="0D0D0D" w:themeColor="text1" w:themeTint="F2"/>
        </w:rPr>
      </w:pPr>
      <w:r w:rsidRPr="009B1CF0">
        <w:rPr>
          <w:rFonts w:ascii="Calibri" w:eastAsia="Times New Roman" w:hAnsi="Calibri" w:cs="Calibri"/>
          <w:color w:val="0D0D0D" w:themeColor="text1" w:themeTint="F2"/>
        </w:rPr>
        <w:t>6.1.5.</w:t>
      </w:r>
      <w:r w:rsidRPr="009B1CF0">
        <w:rPr>
          <w:rFonts w:ascii="Calibri" w:eastAsia="Times New Roman" w:hAnsi="Calibri" w:cs="Calibri"/>
          <w:color w:val="0D0D0D" w:themeColor="text1" w:themeTint="F2"/>
        </w:rPr>
        <w:tab/>
      </w:r>
      <w:r w:rsidR="00F57D90" w:rsidRPr="009B1CF0">
        <w:rPr>
          <w:rFonts w:ascii="Calibri" w:eastAsia="Times New Roman" w:hAnsi="Calibri" w:cs="Calibri"/>
          <w:color w:val="0D0D0D" w:themeColor="text1" w:themeTint="F2"/>
        </w:rPr>
        <w:t>Measure and inspect work pieces according to product specifications.</w:t>
      </w:r>
    </w:p>
    <w:p w:rsidR="004A5DC7" w:rsidRPr="009B1CF0" w:rsidRDefault="004A5DC7" w:rsidP="004A5DC7">
      <w:pPr>
        <w:spacing w:after="0" w:line="240" w:lineRule="auto"/>
        <w:ind w:left="900" w:hanging="900"/>
        <w:outlineLvl w:val="0"/>
        <w:rPr>
          <w:rFonts w:ascii="Calibri" w:eastAsia="Times New Roman" w:hAnsi="Calibri" w:cs="Calibri"/>
          <w:color w:val="0D0D0D" w:themeColor="text1" w:themeTint="F2"/>
        </w:rPr>
      </w:pPr>
    </w:p>
    <w:p w:rsidR="003E7841" w:rsidRPr="009B1CF0" w:rsidRDefault="003E7841" w:rsidP="00896DA8">
      <w:pPr>
        <w:spacing w:after="0" w:line="240" w:lineRule="auto"/>
        <w:ind w:left="720" w:hanging="720"/>
        <w:outlineLvl w:val="0"/>
        <w:rPr>
          <w:rFonts w:ascii="Calibri" w:eastAsia="Times New Roman" w:hAnsi="Calibri" w:cs="Calibri"/>
          <w:i/>
          <w:color w:val="0D0D0D" w:themeColor="text1" w:themeTint="F2"/>
        </w:rPr>
      </w:pPr>
    </w:p>
    <w:p w:rsidR="004A5DC7" w:rsidRPr="00A830FB" w:rsidRDefault="004A5DC7" w:rsidP="00A830FB">
      <w:pPr>
        <w:spacing w:after="0" w:line="240" w:lineRule="auto"/>
        <w:ind w:left="1620" w:hanging="1620"/>
        <w:rPr>
          <w:b/>
        </w:rPr>
      </w:pPr>
      <w:r w:rsidRPr="009B1CF0">
        <w:rPr>
          <w:b/>
        </w:rPr>
        <w:t xml:space="preserve">Outcome 6.2. </w:t>
      </w:r>
      <w:r w:rsidRPr="009B1CF0">
        <w:rPr>
          <w:b/>
        </w:rPr>
        <w:tab/>
        <w:t>Layout and Planning</w:t>
      </w:r>
      <w:r w:rsidR="00A830FB">
        <w:rPr>
          <w:b/>
        </w:rPr>
        <w:t xml:space="preserve">: </w:t>
      </w:r>
      <w:r w:rsidRPr="009B1CF0">
        <w:t>Plan a machining process.</w:t>
      </w:r>
    </w:p>
    <w:p w:rsidR="00A830FB" w:rsidRDefault="00A830FB" w:rsidP="004A5DC7">
      <w:pPr>
        <w:spacing w:after="0" w:line="240" w:lineRule="auto"/>
        <w:ind w:left="1440" w:hanging="1440"/>
        <w:rPr>
          <w:b/>
        </w:rPr>
      </w:pPr>
    </w:p>
    <w:p w:rsidR="004A5DC7" w:rsidRPr="009B1CF0" w:rsidRDefault="004A5DC7" w:rsidP="004A5DC7">
      <w:pPr>
        <w:spacing w:after="0" w:line="240" w:lineRule="auto"/>
        <w:ind w:left="1440" w:hanging="1440"/>
        <w:rPr>
          <w:b/>
        </w:rPr>
      </w:pPr>
      <w:r w:rsidRPr="009B1CF0">
        <w:rPr>
          <w:b/>
        </w:rPr>
        <w:t>Competencies</w:t>
      </w:r>
    </w:p>
    <w:p w:rsidR="004A5DC7" w:rsidRPr="009B1CF0" w:rsidRDefault="004A5DC7" w:rsidP="00A830FB">
      <w:pPr>
        <w:spacing w:after="0" w:line="240" w:lineRule="auto"/>
        <w:ind w:left="720" w:hanging="720"/>
        <w:outlineLvl w:val="0"/>
        <w:rPr>
          <w:rFonts w:ascii="Calibri" w:eastAsia="Times New Roman" w:hAnsi="Calibri" w:cs="Calibri"/>
          <w:color w:val="0D0D0D" w:themeColor="text1" w:themeTint="F2"/>
        </w:rPr>
      </w:pPr>
      <w:r w:rsidRPr="009B1CF0">
        <w:rPr>
          <w:rFonts w:ascii="Calibri" w:eastAsia="Times New Roman" w:hAnsi="Calibri" w:cs="Calibri"/>
          <w:color w:val="0D0D0D" w:themeColor="text1" w:themeTint="F2"/>
        </w:rPr>
        <w:t xml:space="preserve">6.2.1. </w:t>
      </w:r>
      <w:r w:rsidRPr="009B1CF0">
        <w:rPr>
          <w:rFonts w:ascii="Calibri" w:eastAsia="Times New Roman" w:hAnsi="Calibri" w:cs="Calibri"/>
          <w:color w:val="0D0D0D" w:themeColor="text1" w:themeTint="F2"/>
        </w:rPr>
        <w:tab/>
        <w:t>Determine product requirements, dimensions and tolerances from drawing and specifications.</w:t>
      </w:r>
    </w:p>
    <w:p w:rsidR="004A5DC7" w:rsidRPr="009B1CF0" w:rsidRDefault="004A5DC7" w:rsidP="00A830FB">
      <w:pPr>
        <w:spacing w:after="0" w:line="240" w:lineRule="auto"/>
        <w:ind w:left="720" w:hanging="720"/>
        <w:outlineLvl w:val="0"/>
        <w:rPr>
          <w:rFonts w:ascii="Calibri" w:eastAsia="Times New Roman" w:hAnsi="Calibri" w:cs="Calibri"/>
          <w:color w:val="0D0D0D" w:themeColor="text1" w:themeTint="F2"/>
        </w:rPr>
      </w:pPr>
      <w:r w:rsidRPr="009B1CF0">
        <w:rPr>
          <w:rFonts w:ascii="Calibri" w:eastAsia="Times New Roman" w:hAnsi="Calibri" w:cs="Calibri"/>
          <w:color w:val="0D0D0D" w:themeColor="text1" w:themeTint="F2"/>
        </w:rPr>
        <w:t xml:space="preserve">6.2.2. </w:t>
      </w:r>
      <w:r w:rsidRPr="009B1CF0">
        <w:rPr>
          <w:rFonts w:ascii="Calibri" w:eastAsia="Times New Roman" w:hAnsi="Calibri" w:cs="Calibri"/>
          <w:color w:val="0D0D0D" w:themeColor="text1" w:themeTint="F2"/>
        </w:rPr>
        <w:tab/>
        <w:t>Determine process steps (</w:t>
      </w:r>
      <w:r w:rsidR="00564519">
        <w:rPr>
          <w:rFonts w:ascii="Calibri" w:eastAsia="Times New Roman" w:hAnsi="Calibri" w:cs="Calibri"/>
          <w:color w:val="0D0D0D" w:themeColor="text1" w:themeTint="F2"/>
        </w:rPr>
        <w:t>e.g.</w:t>
      </w:r>
      <w:r w:rsidRPr="009B1CF0">
        <w:rPr>
          <w:rFonts w:ascii="Calibri" w:eastAsia="Times New Roman" w:hAnsi="Calibri" w:cs="Calibri"/>
          <w:color w:val="0D0D0D" w:themeColor="text1" w:themeTint="F2"/>
        </w:rPr>
        <w:t xml:space="preserve"> cut, drill, turn, mill, grind, heat treat).</w:t>
      </w:r>
    </w:p>
    <w:p w:rsidR="003E7841" w:rsidRPr="00EF2B9D" w:rsidRDefault="004A5DC7" w:rsidP="00A830FB">
      <w:pPr>
        <w:spacing w:after="0" w:line="240" w:lineRule="auto"/>
        <w:ind w:left="720" w:hanging="720"/>
        <w:outlineLvl w:val="0"/>
        <w:rPr>
          <w:rFonts w:ascii="Calibri" w:eastAsia="Times New Roman" w:hAnsi="Calibri" w:cs="Calibri"/>
          <w:color w:val="0D0D0D" w:themeColor="text1" w:themeTint="F2"/>
        </w:rPr>
      </w:pPr>
      <w:r w:rsidRPr="009B1CF0">
        <w:rPr>
          <w:rFonts w:ascii="Calibri" w:eastAsia="Times New Roman" w:hAnsi="Calibri" w:cs="Calibri"/>
          <w:color w:val="0D0D0D" w:themeColor="text1" w:themeTint="F2"/>
        </w:rPr>
        <w:t xml:space="preserve">6.2.3. </w:t>
      </w:r>
      <w:r w:rsidRPr="009B1CF0">
        <w:rPr>
          <w:rFonts w:ascii="Calibri" w:eastAsia="Times New Roman" w:hAnsi="Calibri" w:cs="Calibri"/>
          <w:color w:val="0D0D0D" w:themeColor="text1" w:themeTint="F2"/>
        </w:rPr>
        <w:tab/>
        <w:t>Plan individual process steps based on industry standards (</w:t>
      </w:r>
      <w:r w:rsidR="00564519">
        <w:rPr>
          <w:rFonts w:ascii="Calibri" w:eastAsia="Times New Roman" w:hAnsi="Calibri" w:cs="Calibri"/>
          <w:color w:val="0D0D0D" w:themeColor="text1" w:themeTint="F2"/>
        </w:rPr>
        <w:t>e.g.</w:t>
      </w:r>
      <w:r w:rsidRPr="009B1CF0">
        <w:rPr>
          <w:rFonts w:ascii="Calibri" w:eastAsia="Times New Roman" w:hAnsi="Calibri" w:cs="Calibri"/>
          <w:color w:val="0D0D0D" w:themeColor="text1" w:themeTint="F2"/>
        </w:rPr>
        <w:t xml:space="preserve"> manufacturers’ specifications,</w:t>
      </w:r>
      <w:r w:rsidR="00A830FB">
        <w:rPr>
          <w:rFonts w:ascii="Calibri" w:eastAsia="Times New Roman" w:hAnsi="Calibri" w:cs="Calibri"/>
          <w:color w:val="0D0D0D" w:themeColor="text1" w:themeTint="F2"/>
        </w:rPr>
        <w:t xml:space="preserve"> </w:t>
      </w:r>
      <w:r w:rsidRPr="009B1CF0">
        <w:rPr>
          <w:rFonts w:ascii="Calibri" w:eastAsia="Times New Roman" w:hAnsi="Calibri" w:cs="Calibri"/>
          <w:color w:val="0D0D0D" w:themeColor="text1" w:themeTint="F2"/>
        </w:rPr>
        <w:t>machining standards).</w:t>
      </w:r>
    </w:p>
    <w:sectPr w:rsidR="003E7841" w:rsidRPr="00EF2B9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478F" w:rsidRDefault="004A478F" w:rsidP="00FA5B8C">
      <w:pPr>
        <w:spacing w:after="0" w:line="240" w:lineRule="auto"/>
      </w:pPr>
      <w:r>
        <w:separator/>
      </w:r>
    </w:p>
  </w:endnote>
  <w:endnote w:type="continuationSeparator" w:id="0">
    <w:p w:rsidR="004A478F" w:rsidRDefault="004A478F"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rsidR="00005848" w:rsidRDefault="00005848">
        <w:pPr>
          <w:pStyle w:val="Footer"/>
          <w:pBdr>
            <w:top w:val="single" w:sz="4" w:space="1" w:color="D9D9D9" w:themeColor="background1" w:themeShade="D9"/>
          </w:pBdr>
          <w:jc w:val="right"/>
        </w:pPr>
        <w:r>
          <w:fldChar w:fldCharType="begin"/>
        </w:r>
        <w:r>
          <w:instrText xml:space="preserve"> PAGE   \* MERGEFORMAT </w:instrText>
        </w:r>
        <w:r>
          <w:fldChar w:fldCharType="separate"/>
        </w:r>
        <w:r w:rsidR="004A478F">
          <w:rPr>
            <w:noProof/>
          </w:rPr>
          <w:t>1</w:t>
        </w:r>
        <w:r>
          <w:rPr>
            <w:noProof/>
          </w:rPr>
          <w:fldChar w:fldCharType="end"/>
        </w:r>
        <w:r>
          <w:t xml:space="preserve"> | </w:t>
        </w:r>
        <w:r>
          <w:rPr>
            <w:color w:val="808080" w:themeColor="background1" w:themeShade="80"/>
            <w:spacing w:val="60"/>
          </w:rPr>
          <w:t>Page</w:t>
        </w:r>
      </w:p>
    </w:sdtContent>
  </w:sdt>
  <w:p w:rsidR="00005848" w:rsidRDefault="00F9343B">
    <w:pPr>
      <w:pStyle w:val="Footer"/>
    </w:pPr>
    <w:r w:rsidRPr="00F9343B">
      <w:t>Pre-Engineering Technologies</w:t>
    </w:r>
    <w:r w:rsidR="00564519">
      <w:t xml:space="preserve"> </w:t>
    </w:r>
    <w:r w:rsidR="00005848">
      <w:t>/</w:t>
    </w:r>
    <w:r w:rsidR="001E3A98" w:rsidRPr="001E3A98">
      <w:t xml:space="preserve"> </w:t>
    </w:r>
    <w:r w:rsidR="00993D86">
      <w:t>August 10,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478F" w:rsidRDefault="004A478F" w:rsidP="00FA5B8C">
      <w:pPr>
        <w:spacing w:after="0" w:line="240" w:lineRule="auto"/>
      </w:pPr>
      <w:r>
        <w:separator/>
      </w:r>
    </w:p>
  </w:footnote>
  <w:footnote w:type="continuationSeparator" w:id="0">
    <w:p w:rsidR="004A478F" w:rsidRDefault="004A478F"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5848" w:rsidRDefault="001E3A98" w:rsidP="00FA5B8C">
    <w:pPr>
      <w:spacing w:after="0" w:line="240" w:lineRule="auto"/>
      <w:jc w:val="center"/>
      <w:rPr>
        <w:rFonts w:ascii="Arial" w:eastAsia="Times New Roman" w:hAnsi="Arial" w:cs="Arial"/>
        <w:b/>
        <w:color w:val="000000"/>
        <w:sz w:val="28"/>
        <w:szCs w:val="21"/>
        <w:lang w:bidi="en-US"/>
      </w:rPr>
    </w:pPr>
    <w:r w:rsidRPr="001E3A98">
      <w:t xml:space="preserve"> </w:t>
    </w:r>
    <w:r w:rsidRPr="001E3A98">
      <w:rPr>
        <w:rFonts w:ascii="Arial" w:eastAsia="Times New Roman" w:hAnsi="Arial" w:cs="Arial"/>
        <w:b/>
        <w:color w:val="000000"/>
        <w:sz w:val="28"/>
        <w:szCs w:val="21"/>
        <w:lang w:bidi="en-US"/>
      </w:rPr>
      <w:t xml:space="preserve">Engineering and Science Technologies </w:t>
    </w:r>
    <w:r w:rsidR="00005848" w:rsidRPr="00FA5B8C">
      <w:rPr>
        <w:rFonts w:ascii="Arial" w:eastAsia="Times New Roman" w:hAnsi="Arial" w:cs="Arial"/>
        <w:b/>
        <w:color w:val="000000"/>
        <w:sz w:val="28"/>
        <w:szCs w:val="21"/>
        <w:lang w:bidi="en-US"/>
      </w:rPr>
      <w:t>Career Field</w:t>
    </w:r>
  </w:p>
  <w:p w:rsidR="001E3A98" w:rsidRDefault="00F9343B"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Pre-Engineering Technologies</w:t>
    </w:r>
  </w:p>
  <w:p w:rsidR="00005848" w:rsidRDefault="0000584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1E3A98" w:rsidRPr="001E3A98">
      <w:rPr>
        <w:rFonts w:ascii="Arial" w:eastAsia="Times New Roman" w:hAnsi="Arial" w:cs="Arial"/>
        <w:color w:val="000000"/>
        <w:sz w:val="28"/>
        <w:szCs w:val="21"/>
        <w:lang w:bidi="en-US"/>
      </w:rPr>
      <w:t>17501</w:t>
    </w:r>
    <w:r w:rsidR="00F9343B">
      <w:rPr>
        <w:rFonts w:ascii="Arial" w:eastAsia="Times New Roman" w:hAnsi="Arial" w:cs="Arial"/>
        <w:color w:val="000000"/>
        <w:sz w:val="28"/>
        <w:szCs w:val="21"/>
        <w:lang w:bidi="en-US"/>
      </w:rPr>
      <w:t>5</w:t>
    </w:r>
  </w:p>
  <w:p w:rsidR="00005848" w:rsidRPr="00FA5B8C" w:rsidRDefault="0000584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005848" w:rsidRDefault="00005848"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8284D"/>
    <w:multiLevelType w:val="multilevel"/>
    <w:tmpl w:val="19063C66"/>
    <w:lvl w:ilvl="0">
      <w:start w:val="5"/>
      <w:numFmt w:val="decimal"/>
      <w:lvlText w:val="%1"/>
      <w:lvlJc w:val="left"/>
      <w:pPr>
        <w:ind w:left="435" w:hanging="435"/>
      </w:pPr>
    </w:lvl>
    <w:lvl w:ilvl="1">
      <w:start w:val="3"/>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7"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0"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10"/>
  </w:num>
  <w:num w:numId="2">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13"/>
  </w:num>
  <w:num w:numId="5">
    <w:abstractNumId w:val="5"/>
  </w:num>
  <w:num w:numId="6">
    <w:abstractNumId w:val="3"/>
  </w:num>
  <w:num w:numId="7">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24"/>
  </w:num>
  <w:num w:numId="12">
    <w:abstractNumId w:val="15"/>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8"/>
  </w:num>
  <w:num w:numId="19">
    <w:abstractNumId w:val="18"/>
  </w:num>
  <w:num w:numId="20">
    <w:abstractNumId w:val="16"/>
  </w:num>
  <w:num w:numId="21">
    <w:abstractNumId w:val="19"/>
  </w:num>
  <w:num w:numId="22">
    <w:abstractNumId w:val="4"/>
  </w:num>
  <w:num w:numId="23">
    <w:abstractNumId w:val="17"/>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040BC"/>
    <w:rsid w:val="00005848"/>
    <w:rsid w:val="00016EB5"/>
    <w:rsid w:val="00026DA9"/>
    <w:rsid w:val="00027A0B"/>
    <w:rsid w:val="0004128D"/>
    <w:rsid w:val="00042802"/>
    <w:rsid w:val="00044AD0"/>
    <w:rsid w:val="00074810"/>
    <w:rsid w:val="000815DD"/>
    <w:rsid w:val="00095608"/>
    <w:rsid w:val="000B2C7B"/>
    <w:rsid w:val="00141973"/>
    <w:rsid w:val="00143987"/>
    <w:rsid w:val="00165E43"/>
    <w:rsid w:val="0016793B"/>
    <w:rsid w:val="0018209C"/>
    <w:rsid w:val="0018399D"/>
    <w:rsid w:val="001A583A"/>
    <w:rsid w:val="001A5858"/>
    <w:rsid w:val="001A70FA"/>
    <w:rsid w:val="001B601B"/>
    <w:rsid w:val="001D104B"/>
    <w:rsid w:val="001E03FE"/>
    <w:rsid w:val="001E3A98"/>
    <w:rsid w:val="0020297C"/>
    <w:rsid w:val="002107C8"/>
    <w:rsid w:val="00216A11"/>
    <w:rsid w:val="00241558"/>
    <w:rsid w:val="00281F8C"/>
    <w:rsid w:val="00284A94"/>
    <w:rsid w:val="0029584F"/>
    <w:rsid w:val="002B2460"/>
    <w:rsid w:val="002C68E0"/>
    <w:rsid w:val="002D0F51"/>
    <w:rsid w:val="00317FEB"/>
    <w:rsid w:val="00346D71"/>
    <w:rsid w:val="0037055F"/>
    <w:rsid w:val="003820CE"/>
    <w:rsid w:val="0038796E"/>
    <w:rsid w:val="003A2B91"/>
    <w:rsid w:val="003D3585"/>
    <w:rsid w:val="003E2AB3"/>
    <w:rsid w:val="003E7841"/>
    <w:rsid w:val="003F0EE5"/>
    <w:rsid w:val="004160A4"/>
    <w:rsid w:val="00433ED5"/>
    <w:rsid w:val="00437C6E"/>
    <w:rsid w:val="00445A3F"/>
    <w:rsid w:val="004555E2"/>
    <w:rsid w:val="00472D5D"/>
    <w:rsid w:val="0047607D"/>
    <w:rsid w:val="004837B2"/>
    <w:rsid w:val="004855BB"/>
    <w:rsid w:val="004A478F"/>
    <w:rsid w:val="004A5DC7"/>
    <w:rsid w:val="004A74A9"/>
    <w:rsid w:val="004C1EBD"/>
    <w:rsid w:val="004C4351"/>
    <w:rsid w:val="005150A3"/>
    <w:rsid w:val="00541EB9"/>
    <w:rsid w:val="005568D2"/>
    <w:rsid w:val="00564519"/>
    <w:rsid w:val="00572CD1"/>
    <w:rsid w:val="00572D36"/>
    <w:rsid w:val="005907BD"/>
    <w:rsid w:val="005A3306"/>
    <w:rsid w:val="005C4A9B"/>
    <w:rsid w:val="005E325E"/>
    <w:rsid w:val="005F0BE1"/>
    <w:rsid w:val="006045ED"/>
    <w:rsid w:val="00605277"/>
    <w:rsid w:val="006168C6"/>
    <w:rsid w:val="00633E5E"/>
    <w:rsid w:val="00637C27"/>
    <w:rsid w:val="006417A3"/>
    <w:rsid w:val="0064771B"/>
    <w:rsid w:val="00687CAB"/>
    <w:rsid w:val="006A15E7"/>
    <w:rsid w:val="006C021D"/>
    <w:rsid w:val="00766920"/>
    <w:rsid w:val="00787F40"/>
    <w:rsid w:val="007A031A"/>
    <w:rsid w:val="007A5FCB"/>
    <w:rsid w:val="007A65DE"/>
    <w:rsid w:val="007B5989"/>
    <w:rsid w:val="007E1352"/>
    <w:rsid w:val="0083430C"/>
    <w:rsid w:val="00894EA2"/>
    <w:rsid w:val="00896DA8"/>
    <w:rsid w:val="008A0CBD"/>
    <w:rsid w:val="008A7D88"/>
    <w:rsid w:val="008F2DDA"/>
    <w:rsid w:val="008F36D1"/>
    <w:rsid w:val="008F7F50"/>
    <w:rsid w:val="00902A16"/>
    <w:rsid w:val="00921E19"/>
    <w:rsid w:val="00942EF5"/>
    <w:rsid w:val="009928E4"/>
    <w:rsid w:val="00993D86"/>
    <w:rsid w:val="009A50F2"/>
    <w:rsid w:val="009B1CF0"/>
    <w:rsid w:val="009B5D8D"/>
    <w:rsid w:val="009C4169"/>
    <w:rsid w:val="009D2D40"/>
    <w:rsid w:val="009F5E04"/>
    <w:rsid w:val="00A05A8C"/>
    <w:rsid w:val="00A071DF"/>
    <w:rsid w:val="00A30D3E"/>
    <w:rsid w:val="00A64781"/>
    <w:rsid w:val="00A830FB"/>
    <w:rsid w:val="00AA13F8"/>
    <w:rsid w:val="00AA2C5C"/>
    <w:rsid w:val="00AF2B07"/>
    <w:rsid w:val="00AF2B60"/>
    <w:rsid w:val="00B00784"/>
    <w:rsid w:val="00B21A8A"/>
    <w:rsid w:val="00B329F6"/>
    <w:rsid w:val="00B372C9"/>
    <w:rsid w:val="00BB2A74"/>
    <w:rsid w:val="00BD0402"/>
    <w:rsid w:val="00BD32D8"/>
    <w:rsid w:val="00BF0BD3"/>
    <w:rsid w:val="00C12DEF"/>
    <w:rsid w:val="00C13A57"/>
    <w:rsid w:val="00C21274"/>
    <w:rsid w:val="00C35C1F"/>
    <w:rsid w:val="00C411A8"/>
    <w:rsid w:val="00C64795"/>
    <w:rsid w:val="00C7381D"/>
    <w:rsid w:val="00C81423"/>
    <w:rsid w:val="00C83F3F"/>
    <w:rsid w:val="00CC24EE"/>
    <w:rsid w:val="00CD3AE5"/>
    <w:rsid w:val="00CF4320"/>
    <w:rsid w:val="00D23833"/>
    <w:rsid w:val="00D33501"/>
    <w:rsid w:val="00D33F35"/>
    <w:rsid w:val="00D747B7"/>
    <w:rsid w:val="00D774F9"/>
    <w:rsid w:val="00D91F68"/>
    <w:rsid w:val="00DB435A"/>
    <w:rsid w:val="00DC0182"/>
    <w:rsid w:val="00DE2356"/>
    <w:rsid w:val="00DF68DF"/>
    <w:rsid w:val="00E02B33"/>
    <w:rsid w:val="00E112A5"/>
    <w:rsid w:val="00E353CB"/>
    <w:rsid w:val="00E54718"/>
    <w:rsid w:val="00E55C36"/>
    <w:rsid w:val="00E6538E"/>
    <w:rsid w:val="00E83BCD"/>
    <w:rsid w:val="00E86380"/>
    <w:rsid w:val="00EF09DE"/>
    <w:rsid w:val="00EF2B9D"/>
    <w:rsid w:val="00F320F3"/>
    <w:rsid w:val="00F4032D"/>
    <w:rsid w:val="00F4685F"/>
    <w:rsid w:val="00F57D90"/>
    <w:rsid w:val="00F61C65"/>
    <w:rsid w:val="00F83FC3"/>
    <w:rsid w:val="00F84B52"/>
    <w:rsid w:val="00F9343B"/>
    <w:rsid w:val="00FA5B8C"/>
    <w:rsid w:val="00FD0DED"/>
    <w:rsid w:val="00FD2D1A"/>
    <w:rsid w:val="00FF6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274F6E"/>
  <w15:docId w15:val="{65F5259F-528B-4891-A393-18D3BE4BE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6D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paragraph" w:customStyle="1" w:styleId="Default">
    <w:name w:val="Default"/>
    <w:rsid w:val="009B1CF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3011492">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76588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6" ma:contentTypeDescription="Create a new document." ma:contentTypeScope="" ma:versionID="8ee9c64912705aad7808577ef1a2798f">
  <xsd:schema xmlns:xsd="http://www.w3.org/2001/XMLSchema" xmlns:xs="http://www.w3.org/2001/XMLSchema" xmlns:p="http://schemas.microsoft.com/office/2006/metadata/properties" xmlns:ns1="http://schemas.microsoft.com/sharepoint/v3" xmlns:ns2="ae4edc92-b061-4ddf-9542-b2adacb34364" xmlns:ns3="12c952f9-9f8d-49df-b50a-c556813f67ea" xmlns:ns4="06a0b0f5-ab3f-4382-8730-459fb424e421" targetNamespace="http://schemas.microsoft.com/office/2006/metadata/properties" ma:root="true" ma:fieldsID="7c7acc713bc5a6f6a6a340d5a0ecd837" ns1:_="" ns2:_="" ns3:_="" ns4:_="">
    <xsd:import namespace="http://schemas.microsoft.com/sharepoint/v3"/>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75C7D5CC-01E7-43AB-B869-C793E3646F47}">
  <ds:schemaRefs>
    <ds:schemaRef ds:uri="http://schemas.openxmlformats.org/officeDocument/2006/bibliography"/>
  </ds:schemaRefs>
</ds:datastoreItem>
</file>

<file path=customXml/itemProps2.xml><?xml version="1.0" encoding="utf-8"?>
<ds:datastoreItem xmlns:ds="http://schemas.openxmlformats.org/officeDocument/2006/customXml" ds:itemID="{5294D6CE-864B-4138-A21F-27A4AFD3CD39}"/>
</file>

<file path=customXml/itemProps3.xml><?xml version="1.0" encoding="utf-8"?>
<ds:datastoreItem xmlns:ds="http://schemas.openxmlformats.org/officeDocument/2006/customXml" ds:itemID="{EAD3F300-97A9-44A3-9602-EA53B2B70A4A}"/>
</file>

<file path=customXml/itemProps4.xml><?xml version="1.0" encoding="utf-8"?>
<ds:datastoreItem xmlns:ds="http://schemas.openxmlformats.org/officeDocument/2006/customXml" ds:itemID="{316116AD-2BCC-42F1-A9CC-5C548EF535EA}"/>
</file>

<file path=docProps/app.xml><?xml version="1.0" encoding="utf-8"?>
<Properties xmlns="http://schemas.openxmlformats.org/officeDocument/2006/extended-properties" xmlns:vt="http://schemas.openxmlformats.org/officeDocument/2006/docPropsVTypes">
  <Template>Normal</Template>
  <TotalTime>20</TotalTime>
  <Pages>1</Pages>
  <Words>1752</Words>
  <Characters>9991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Bartlett, Brenna</cp:lastModifiedBy>
  <cp:revision>5</cp:revision>
  <cp:lastPrinted>2014-03-24T18:18:00Z</cp:lastPrinted>
  <dcterms:created xsi:type="dcterms:W3CDTF">2019-03-12T17:09:00Z</dcterms:created>
  <dcterms:modified xsi:type="dcterms:W3CDTF">2019-03-12T17:30:00Z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